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E09" w:rsidRDefault="00540E09">
      <w:pPr>
        <w:pStyle w:val="ConsPlusTitlePage"/>
      </w:pPr>
      <w:bookmarkStart w:id="0" w:name="_GoBack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540E09" w:rsidRDefault="00540E09">
      <w:pPr>
        <w:pStyle w:val="ConsPlusNormal"/>
        <w:jc w:val="both"/>
        <w:outlineLvl w:val="0"/>
      </w:pPr>
    </w:p>
    <w:p w:rsidR="00540E09" w:rsidRDefault="00540E09">
      <w:pPr>
        <w:pStyle w:val="ConsPlusTitle"/>
        <w:jc w:val="center"/>
      </w:pPr>
      <w:r>
        <w:t>АДМИНИСТРАЦИЯ ГОРОДА СМОЛЕНСКА</w:t>
      </w:r>
    </w:p>
    <w:p w:rsidR="00540E09" w:rsidRDefault="00540E09">
      <w:pPr>
        <w:pStyle w:val="ConsPlusTitle"/>
        <w:jc w:val="center"/>
      </w:pPr>
    </w:p>
    <w:p w:rsidR="00540E09" w:rsidRDefault="00540E09">
      <w:pPr>
        <w:pStyle w:val="ConsPlusTitle"/>
        <w:jc w:val="center"/>
      </w:pPr>
      <w:r>
        <w:t>ПОСТАНОВЛЕНИЕ</w:t>
      </w:r>
    </w:p>
    <w:p w:rsidR="00540E09" w:rsidRDefault="00540E09">
      <w:pPr>
        <w:pStyle w:val="ConsPlusTitle"/>
        <w:jc w:val="center"/>
      </w:pPr>
      <w:r>
        <w:t>от 15 июля 2024 г. N 1974-адм</w:t>
      </w:r>
    </w:p>
    <w:p w:rsidR="00540E09" w:rsidRDefault="00540E09">
      <w:pPr>
        <w:pStyle w:val="ConsPlusTitle"/>
        <w:jc w:val="center"/>
      </w:pPr>
    </w:p>
    <w:p w:rsidR="00540E09" w:rsidRDefault="00540E09">
      <w:pPr>
        <w:pStyle w:val="ConsPlusTitle"/>
        <w:jc w:val="center"/>
      </w:pPr>
      <w:r>
        <w:t>О ВНЕСЕНИИ ИЗМЕНЕНИЯ В ПУНКТ 64 РАЗДЕЛА "МУП</w:t>
      </w:r>
    </w:p>
    <w:p w:rsidR="00540E09" w:rsidRDefault="00540E09">
      <w:pPr>
        <w:pStyle w:val="ConsPlusTitle"/>
        <w:jc w:val="center"/>
      </w:pPr>
      <w:r>
        <w:t>"СМОЛЕНСКТЕПЛОСЕТЬ" СВОДНОГО ГОДОВОГО ПЛАНА РЕМОНТОВ</w:t>
      </w:r>
    </w:p>
    <w:p w:rsidR="00540E09" w:rsidRDefault="00540E09">
      <w:pPr>
        <w:pStyle w:val="ConsPlusTitle"/>
        <w:jc w:val="center"/>
      </w:pPr>
      <w:r>
        <w:t>ИСТОЧНИКОВ ТЕПЛОВОЙ ЭНЕРГИИ И ТЕПЛОВЫХ СЕТЕЙ ГОРОДА</w:t>
      </w:r>
    </w:p>
    <w:p w:rsidR="00540E09" w:rsidRDefault="00540E09">
      <w:pPr>
        <w:pStyle w:val="ConsPlusTitle"/>
        <w:jc w:val="center"/>
      </w:pPr>
      <w:r>
        <w:t>СМОЛЕНСКА НА 2024 ГОД, УТВЕРЖДЕННОГО ПОСТАНОВЛЕНИЕМ</w:t>
      </w:r>
    </w:p>
    <w:p w:rsidR="00540E09" w:rsidRDefault="00540E09">
      <w:pPr>
        <w:pStyle w:val="ConsPlusTitle"/>
        <w:jc w:val="center"/>
      </w:pPr>
      <w:r>
        <w:t>АДМИНИСТРАЦИИ ГОРОДА СМОЛЕНСКА ОТ 30.11.2023 N 3396-АДМ</w:t>
      </w:r>
    </w:p>
    <w:p w:rsidR="00540E09" w:rsidRDefault="00540E09">
      <w:pPr>
        <w:pStyle w:val="ConsPlusNormal"/>
        <w:jc w:val="both"/>
      </w:pPr>
    </w:p>
    <w:p w:rsidR="00540E09" w:rsidRDefault="00540E09">
      <w:pPr>
        <w:pStyle w:val="ConsPlusNormal"/>
        <w:ind w:firstLine="540"/>
        <w:jc w:val="both"/>
      </w:pPr>
      <w:proofErr w:type="gramStart"/>
      <w:r>
        <w:t>В соответствии с Федеральным законом от 27.07.2010 N 190-ФЗ "О теплоснабжении", Правилами вывода в ремонт и из эксплуатации источников тепловой энергии и тепловых сетей, утвержденными постановлением Правительства Российской Федерации от 08.07.2023 N 1130 "Об утверждении Правил вывода в ремонт и из эксплуатации источников тепловой энергии и тепловых сетей, признании утратившими силу некоторых актов Правительства Российской Федерации и пункта 7 изменений</w:t>
      </w:r>
      <w:proofErr w:type="gramEnd"/>
      <w:r>
        <w:t xml:space="preserve">, </w:t>
      </w:r>
      <w:proofErr w:type="gramStart"/>
      <w:r>
        <w:t>которые вносятся в акты Правительства Российской Федерации по вопросу совершенствования порядка вывода объектов электроэнергетики в ремонт и из эксплуатации, утвержденных постановлением Правительства Российской Федерации от 30.01.2021 N 86", на основании проекта организации строительства по объекту капитального строительства "Реконструкция и капитальный ремонт участков тепловой сети 4-го магистрального трубопровода Заднепровского района г. Смоленска", руководствуясь Уставом города Смоленска, Администрация города Смоленска постановляет:</w:t>
      </w:r>
      <w:proofErr w:type="gramEnd"/>
    </w:p>
    <w:p w:rsidR="00540E09" w:rsidRDefault="00540E09">
      <w:pPr>
        <w:pStyle w:val="ConsPlusNormal"/>
        <w:spacing w:before="220"/>
        <w:ind w:firstLine="540"/>
        <w:jc w:val="both"/>
      </w:pPr>
      <w:r>
        <w:t>1. Внести в пункт 64 раздела "МУП "Смоленсктеплосеть" сводного годового плана ремонтов источников тепловой энергии и тепловых сетей города Смоленска на 2024 год, утвержденного постановлением Администрации города Смоленска от 30.11.2023 N 3396-адм, изменение, изложив его в следующей редакции:</w:t>
      </w:r>
    </w:p>
    <w:p w:rsidR="00540E09" w:rsidRDefault="00540E0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814"/>
        <w:gridCol w:w="1669"/>
        <w:gridCol w:w="1324"/>
        <w:gridCol w:w="1474"/>
        <w:gridCol w:w="2329"/>
      </w:tblGrid>
      <w:tr w:rsidR="00540E09">
        <w:tc>
          <w:tcPr>
            <w:tcW w:w="454" w:type="dxa"/>
          </w:tcPr>
          <w:p w:rsidR="00540E09" w:rsidRDefault="00540E0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14" w:type="dxa"/>
          </w:tcPr>
          <w:p w:rsidR="00540E09" w:rsidRDefault="00540E09">
            <w:pPr>
              <w:pStyle w:val="ConsPlusNormal"/>
              <w:jc w:val="center"/>
            </w:pPr>
            <w:r>
              <w:t>Наименование источников тепловой энергии и тепловых сетей</w:t>
            </w:r>
          </w:p>
        </w:tc>
        <w:tc>
          <w:tcPr>
            <w:tcW w:w="1669" w:type="dxa"/>
          </w:tcPr>
          <w:p w:rsidR="00540E09" w:rsidRDefault="00540E09">
            <w:pPr>
              <w:pStyle w:val="ConsPlusNormal"/>
              <w:jc w:val="center"/>
            </w:pPr>
            <w:r>
              <w:t>Оборудование, требующее ремонта</w:t>
            </w:r>
          </w:p>
        </w:tc>
        <w:tc>
          <w:tcPr>
            <w:tcW w:w="1324" w:type="dxa"/>
          </w:tcPr>
          <w:p w:rsidR="00540E09" w:rsidRDefault="00540E09">
            <w:pPr>
              <w:pStyle w:val="ConsPlusNormal"/>
              <w:jc w:val="center"/>
            </w:pPr>
            <w:r>
              <w:t>Сроки проведения ремонта</w:t>
            </w:r>
          </w:p>
        </w:tc>
        <w:tc>
          <w:tcPr>
            <w:tcW w:w="1474" w:type="dxa"/>
          </w:tcPr>
          <w:p w:rsidR="00540E09" w:rsidRDefault="00540E09">
            <w:pPr>
              <w:pStyle w:val="ConsPlusNormal"/>
              <w:jc w:val="center"/>
            </w:pPr>
            <w:r>
              <w:t>Вид ремонта</w:t>
            </w:r>
          </w:p>
        </w:tc>
        <w:tc>
          <w:tcPr>
            <w:tcW w:w="2329" w:type="dxa"/>
          </w:tcPr>
          <w:p w:rsidR="00540E09" w:rsidRDefault="00540E09">
            <w:pPr>
              <w:pStyle w:val="ConsPlusNormal"/>
              <w:jc w:val="center"/>
            </w:pPr>
            <w:r>
              <w:t>Перечень отключаемых объектов, потребителей тепловой энергии на нужды горячего водоснабжения</w:t>
            </w:r>
          </w:p>
        </w:tc>
      </w:tr>
      <w:tr w:rsidR="00540E09">
        <w:tc>
          <w:tcPr>
            <w:tcW w:w="9064" w:type="dxa"/>
            <w:gridSpan w:val="6"/>
          </w:tcPr>
          <w:p w:rsidR="00540E09" w:rsidRDefault="00540E09">
            <w:pPr>
              <w:pStyle w:val="ConsPlusNormal"/>
              <w:jc w:val="center"/>
            </w:pPr>
            <w:r>
              <w:t>МУЛ "Смоленсктеплосеть"</w:t>
            </w:r>
          </w:p>
        </w:tc>
      </w:tr>
      <w:tr w:rsidR="00540E09">
        <w:tc>
          <w:tcPr>
            <w:tcW w:w="454" w:type="dxa"/>
          </w:tcPr>
          <w:p w:rsidR="00540E09" w:rsidRDefault="00540E09">
            <w:pPr>
              <w:pStyle w:val="ConsPlusNormal"/>
              <w:jc w:val="both"/>
            </w:pPr>
            <w:r>
              <w:t>64</w:t>
            </w:r>
          </w:p>
        </w:tc>
        <w:tc>
          <w:tcPr>
            <w:tcW w:w="1814" w:type="dxa"/>
          </w:tcPr>
          <w:p w:rsidR="00540E09" w:rsidRDefault="00540E09">
            <w:pPr>
              <w:pStyle w:val="ConsPlusNormal"/>
              <w:jc w:val="both"/>
            </w:pPr>
            <w:r>
              <w:t>4-я магистраль от 4тк-0 по Витебскому ш. до ЦТП-221 по ул. Губенко</w:t>
            </w:r>
          </w:p>
        </w:tc>
        <w:tc>
          <w:tcPr>
            <w:tcW w:w="1669" w:type="dxa"/>
          </w:tcPr>
          <w:p w:rsidR="00540E09" w:rsidRDefault="00540E09">
            <w:pPr>
              <w:pStyle w:val="ConsPlusNormal"/>
              <w:jc w:val="both"/>
            </w:pPr>
            <w:r>
              <w:t>тепловая сеть</w:t>
            </w:r>
          </w:p>
        </w:tc>
        <w:tc>
          <w:tcPr>
            <w:tcW w:w="1324" w:type="dxa"/>
          </w:tcPr>
          <w:p w:rsidR="00540E09" w:rsidRDefault="00540E09">
            <w:pPr>
              <w:pStyle w:val="ConsPlusNormal"/>
              <w:jc w:val="both"/>
            </w:pPr>
            <w:r>
              <w:t>01.07.2024 - 27.07.2024</w:t>
            </w:r>
          </w:p>
          <w:p w:rsidR="00540E09" w:rsidRDefault="00540E09">
            <w:pPr>
              <w:pStyle w:val="ConsPlusNormal"/>
              <w:jc w:val="both"/>
            </w:pPr>
            <w:r>
              <w:t>01.08.2024</w:t>
            </w:r>
          </w:p>
          <w:p w:rsidR="00540E09" w:rsidRDefault="00540E09">
            <w:pPr>
              <w:pStyle w:val="ConsPlusNormal"/>
              <w:jc w:val="both"/>
            </w:pPr>
            <w:r>
              <w:t>14.08.2024</w:t>
            </w:r>
          </w:p>
        </w:tc>
        <w:tc>
          <w:tcPr>
            <w:tcW w:w="1474" w:type="dxa"/>
          </w:tcPr>
          <w:p w:rsidR="00540E09" w:rsidRDefault="00540E09">
            <w:pPr>
              <w:pStyle w:val="ConsPlusNormal"/>
              <w:jc w:val="both"/>
            </w:pPr>
            <w:r>
              <w:t>капитальный</w:t>
            </w:r>
          </w:p>
        </w:tc>
        <w:tc>
          <w:tcPr>
            <w:tcW w:w="2329" w:type="dxa"/>
          </w:tcPr>
          <w:p w:rsidR="00540E09" w:rsidRDefault="00540E09">
            <w:pPr>
              <w:pStyle w:val="ConsPlusNormal"/>
              <w:jc w:val="both"/>
            </w:pPr>
            <w:r>
              <w:t>ул. Юрьева, д. 1/6, 3, 5, 7, 9, 11/12, 13, 15;</w:t>
            </w:r>
          </w:p>
          <w:p w:rsidR="00540E09" w:rsidRDefault="00540E09">
            <w:pPr>
              <w:pStyle w:val="ConsPlusNormal"/>
              <w:jc w:val="both"/>
            </w:pPr>
            <w:r>
              <w:t>ул. Губенко, д. 1, 3;</w:t>
            </w:r>
          </w:p>
          <w:p w:rsidR="00540E09" w:rsidRDefault="00540E09">
            <w:pPr>
              <w:pStyle w:val="ConsPlusNormal"/>
              <w:jc w:val="both"/>
            </w:pPr>
            <w:r>
              <w:t>ул. Островского, д. 2, 3, 4, 5, 6, 7, 10;</w:t>
            </w:r>
          </w:p>
          <w:p w:rsidR="00540E09" w:rsidRDefault="00540E09">
            <w:pPr>
              <w:pStyle w:val="ConsPlusNormal"/>
              <w:jc w:val="both"/>
            </w:pPr>
            <w:r>
              <w:t>ул. Демидовская, д. 6;</w:t>
            </w:r>
          </w:p>
          <w:p w:rsidR="00540E09" w:rsidRDefault="00540E09">
            <w:pPr>
              <w:pStyle w:val="ConsPlusNormal"/>
              <w:jc w:val="both"/>
            </w:pPr>
            <w:r>
              <w:t>ул. Кутузова, д. 2а, 2г, 30;</w:t>
            </w:r>
          </w:p>
          <w:p w:rsidR="00540E09" w:rsidRDefault="00540E09">
            <w:pPr>
              <w:pStyle w:val="ConsPlusNormal"/>
              <w:jc w:val="both"/>
            </w:pPr>
            <w:r>
              <w:t>1-й Мичуринский пер., д. 4а, 46;</w:t>
            </w:r>
          </w:p>
          <w:p w:rsidR="00540E09" w:rsidRDefault="00540E09">
            <w:pPr>
              <w:pStyle w:val="ConsPlusNormal"/>
              <w:jc w:val="both"/>
            </w:pPr>
            <w:r>
              <w:t xml:space="preserve">ул. Автозаводская, д. 11, 11а, 13а, 15а, 17, </w:t>
            </w:r>
            <w:r>
              <w:lastRenderedPageBreak/>
              <w:t>19, 21, 21а, 216, 21 (корп. 3), 22а, 23, 23а, 23б, 25, 27, 27а, 27б, 29, 29а, 30, 31, 32а, 33, 35, 46, 46в, 50, 52, 54, 56, 58, 58а, 60;</w:t>
            </w:r>
          </w:p>
          <w:p w:rsidR="00540E09" w:rsidRDefault="00540E09">
            <w:pPr>
              <w:pStyle w:val="ConsPlusNormal"/>
              <w:jc w:val="both"/>
            </w:pPr>
            <w:r>
              <w:t>мкр. Щеткино (ПДУ), д. 7, 18, 21а, 30, 32, 44, 46, 48, 93;</w:t>
            </w:r>
          </w:p>
          <w:p w:rsidR="00540E09" w:rsidRDefault="00540E09">
            <w:pPr>
              <w:pStyle w:val="ConsPlusNormal"/>
              <w:jc w:val="both"/>
            </w:pPr>
            <w:r>
              <w:t>ул. Фрунзе, д. 2, 3, 4, 5, 6, 8, 9, 11, 12, 20;</w:t>
            </w:r>
          </w:p>
          <w:p w:rsidR="00540E09" w:rsidRDefault="00540E09">
            <w:pPr>
              <w:pStyle w:val="ConsPlusNormal"/>
              <w:jc w:val="both"/>
            </w:pPr>
            <w:r>
              <w:t>ул. Заводская, д. 1;</w:t>
            </w:r>
          </w:p>
          <w:p w:rsidR="00540E09" w:rsidRDefault="00540E09">
            <w:pPr>
              <w:pStyle w:val="ConsPlusNormal"/>
              <w:jc w:val="both"/>
            </w:pPr>
            <w:r>
              <w:t>ул. 2-й Смоленский Ручей, д. 5;</w:t>
            </w:r>
          </w:p>
          <w:p w:rsidR="00540E09" w:rsidRDefault="00540E09">
            <w:pPr>
              <w:pStyle w:val="ConsPlusNormal"/>
              <w:jc w:val="both"/>
            </w:pPr>
            <w:r>
              <w:t>Витебское ш., д. 1а, 1/37, 3/20, 4, 6, 10;</w:t>
            </w:r>
          </w:p>
          <w:p w:rsidR="00540E09" w:rsidRDefault="00540E09">
            <w:pPr>
              <w:pStyle w:val="ConsPlusNormal"/>
              <w:jc w:val="both"/>
            </w:pPr>
            <w:r>
              <w:t>ул. 12 лет Октября, д. 2а, 4, 6;</w:t>
            </w:r>
          </w:p>
          <w:p w:rsidR="00540E09" w:rsidRDefault="00540E09">
            <w:pPr>
              <w:pStyle w:val="ConsPlusNormal"/>
              <w:jc w:val="both"/>
            </w:pPr>
            <w:r>
              <w:t>ул. Свердлова, д. 2;</w:t>
            </w:r>
          </w:p>
          <w:p w:rsidR="00540E09" w:rsidRDefault="00540E09">
            <w:pPr>
              <w:pStyle w:val="ConsPlusNormal"/>
              <w:jc w:val="both"/>
            </w:pPr>
            <w:r>
              <w:t>ул. Ново-Ленинградская, д. 18, 20</w:t>
            </w:r>
          </w:p>
        </w:tc>
      </w:tr>
    </w:tbl>
    <w:p w:rsidR="00540E09" w:rsidRDefault="00540E09">
      <w:pPr>
        <w:pStyle w:val="ConsPlusNormal"/>
        <w:jc w:val="both"/>
      </w:pPr>
    </w:p>
    <w:p w:rsidR="00540E09" w:rsidRDefault="00540E09">
      <w:pPr>
        <w:pStyle w:val="ConsPlusNormal"/>
        <w:ind w:firstLine="540"/>
        <w:jc w:val="both"/>
      </w:pPr>
      <w:r>
        <w:t>2. Муниципальному казенному учреждению "Городское информационное агентство" опубликовать настоящее постановление в средствах массовой информации.</w:t>
      </w:r>
    </w:p>
    <w:p w:rsidR="00540E09" w:rsidRDefault="00540E09">
      <w:pPr>
        <w:pStyle w:val="ConsPlusNormal"/>
        <w:spacing w:before="220"/>
        <w:ind w:firstLine="540"/>
        <w:jc w:val="both"/>
      </w:pPr>
      <w:r>
        <w:t xml:space="preserve">3. Управлению информационных технологий Администрации города Смоленска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Администрации города Смоленска.</w:t>
      </w:r>
    </w:p>
    <w:p w:rsidR="00540E09" w:rsidRDefault="00540E09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города Смоленска по городскому хозяйству.</w:t>
      </w:r>
    </w:p>
    <w:p w:rsidR="00540E09" w:rsidRDefault="00540E09">
      <w:pPr>
        <w:pStyle w:val="ConsPlusNormal"/>
        <w:jc w:val="both"/>
      </w:pPr>
    </w:p>
    <w:p w:rsidR="00540E09" w:rsidRDefault="00540E09">
      <w:pPr>
        <w:pStyle w:val="ConsPlusNormal"/>
        <w:jc w:val="right"/>
      </w:pPr>
      <w:r>
        <w:t>И.о. Главы города Смоленска</w:t>
      </w:r>
    </w:p>
    <w:p w:rsidR="00540E09" w:rsidRDefault="00540E09">
      <w:pPr>
        <w:pStyle w:val="ConsPlusNormal"/>
        <w:jc w:val="right"/>
      </w:pPr>
      <w:r>
        <w:t>Д.А.АЗАРЕНКОВ</w:t>
      </w:r>
    </w:p>
    <w:p w:rsidR="00540E09" w:rsidRDefault="00540E09">
      <w:pPr>
        <w:pStyle w:val="ConsPlusNormal"/>
        <w:jc w:val="both"/>
      </w:pPr>
    </w:p>
    <w:p w:rsidR="00540E09" w:rsidRDefault="00540E09">
      <w:pPr>
        <w:pStyle w:val="ConsPlusNormal"/>
        <w:jc w:val="both"/>
      </w:pPr>
    </w:p>
    <w:p w:rsidR="00540E09" w:rsidRDefault="00540E0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F61821" w:rsidRDefault="00540E09"/>
    <w:sectPr w:rsidR="00F61821" w:rsidSect="003A2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E09"/>
    <w:rsid w:val="00540E09"/>
    <w:rsid w:val="00663E44"/>
    <w:rsid w:val="006D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E0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lang w:eastAsia="ru-RU"/>
    </w:rPr>
  </w:style>
  <w:style w:type="paragraph" w:customStyle="1" w:styleId="ConsPlusTitle">
    <w:name w:val="ConsPlusTitle"/>
    <w:rsid w:val="00540E0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lang w:eastAsia="ru-RU"/>
    </w:rPr>
  </w:style>
  <w:style w:type="paragraph" w:customStyle="1" w:styleId="ConsPlusTitlePage">
    <w:name w:val="ConsPlusTitlePage"/>
    <w:rsid w:val="00540E0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E0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lang w:eastAsia="ru-RU"/>
    </w:rPr>
  </w:style>
  <w:style w:type="paragraph" w:customStyle="1" w:styleId="ConsPlusTitle">
    <w:name w:val="ConsPlusTitle"/>
    <w:rsid w:val="00540E0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lang w:eastAsia="ru-RU"/>
    </w:rPr>
  </w:style>
  <w:style w:type="paragraph" w:customStyle="1" w:styleId="ConsPlusTitlePage">
    <w:name w:val="ConsPlusTitlePage"/>
    <w:rsid w:val="00540E0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Татьяна Владимировна</dc:creator>
  <cp:lastModifiedBy>Борисова Татьяна Владимировна</cp:lastModifiedBy>
  <cp:revision>1</cp:revision>
  <dcterms:created xsi:type="dcterms:W3CDTF">2024-07-19T11:47:00Z</dcterms:created>
  <dcterms:modified xsi:type="dcterms:W3CDTF">2024-07-19T11:47:00Z</dcterms:modified>
</cp:coreProperties>
</file>