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EB" w:rsidRDefault="00C25CEB">
      <w:pPr>
        <w:pStyle w:val="ConsPlusTitlePage"/>
      </w:pPr>
      <w:r>
        <w:t xml:space="preserve">Документ предоставлен </w:t>
      </w:r>
      <w:hyperlink r:id="rId5">
        <w:r>
          <w:rPr>
            <w:color w:val="0000FF"/>
          </w:rPr>
          <w:t>КонсультантПлюс</w:t>
        </w:r>
      </w:hyperlink>
      <w:r>
        <w:br/>
      </w:r>
    </w:p>
    <w:p w:rsidR="00C25CEB" w:rsidRDefault="00C25CEB">
      <w:pPr>
        <w:pStyle w:val="ConsPlusNormal"/>
        <w:jc w:val="both"/>
        <w:outlineLvl w:val="0"/>
      </w:pPr>
    </w:p>
    <w:p w:rsidR="00C25CEB" w:rsidRDefault="00C25CEB">
      <w:pPr>
        <w:pStyle w:val="ConsPlusTitle"/>
        <w:jc w:val="center"/>
        <w:outlineLvl w:val="0"/>
      </w:pPr>
      <w:r>
        <w:t>ДЕПАРТАМЕНТ СМОЛЕНСКОЙ ОБЛАСТИ ПО ЭНЕРГЕТИКЕ,</w:t>
      </w:r>
    </w:p>
    <w:p w:rsidR="00C25CEB" w:rsidRDefault="00C25CEB">
      <w:pPr>
        <w:pStyle w:val="ConsPlusTitle"/>
        <w:jc w:val="center"/>
      </w:pPr>
      <w:r>
        <w:t>ЭНЕРГОЭФФЕКТИВНОСТИ, ТАРИФНОЙ ПОЛИТИКЕ</w:t>
      </w:r>
    </w:p>
    <w:p w:rsidR="00C25CEB" w:rsidRDefault="00C25CEB">
      <w:pPr>
        <w:pStyle w:val="ConsPlusTitle"/>
        <w:jc w:val="center"/>
      </w:pPr>
    </w:p>
    <w:p w:rsidR="00C25CEB" w:rsidRDefault="00C25CEB">
      <w:pPr>
        <w:pStyle w:val="ConsPlusTitle"/>
        <w:jc w:val="center"/>
      </w:pPr>
      <w:r>
        <w:t>ПОСТАНОВЛЕНИЕ</w:t>
      </w:r>
    </w:p>
    <w:p w:rsidR="00C25CEB" w:rsidRDefault="00C25CEB">
      <w:pPr>
        <w:pStyle w:val="ConsPlusTitle"/>
        <w:jc w:val="center"/>
      </w:pPr>
      <w:r>
        <w:t>от 18 ноября 2022 г. N 98</w:t>
      </w:r>
    </w:p>
    <w:p w:rsidR="00C25CEB" w:rsidRDefault="00C25CEB">
      <w:pPr>
        <w:pStyle w:val="ConsPlusTitle"/>
        <w:jc w:val="center"/>
      </w:pPr>
    </w:p>
    <w:p w:rsidR="00C25CEB" w:rsidRDefault="00C25CEB">
      <w:pPr>
        <w:pStyle w:val="ConsPlusTitle"/>
        <w:jc w:val="center"/>
      </w:pPr>
      <w:r>
        <w:t>ОБ УСТАНОВЛЕНИИ ЕДИНЫХ (КОТЛОВЫХ) ТАРИФОВ НА УСЛУГИ</w:t>
      </w:r>
    </w:p>
    <w:p w:rsidR="00C25CEB" w:rsidRDefault="00C25CEB">
      <w:pPr>
        <w:pStyle w:val="ConsPlusTitle"/>
        <w:jc w:val="center"/>
      </w:pPr>
      <w:r>
        <w:t>ПО ПЕРЕДАЧЕ ЭЛЕКТРИЧЕСКОЙ ЭНЕРГИИ ПО ЭЛЕКТРИЧЕСКИМ СЕТЯМ</w:t>
      </w:r>
    </w:p>
    <w:p w:rsidR="00C25CEB" w:rsidRDefault="00C25CEB">
      <w:pPr>
        <w:pStyle w:val="ConsPlusTitle"/>
        <w:jc w:val="center"/>
      </w:pPr>
      <w:r>
        <w:t>ТЕРРИТОРИАЛЬНЫХ СЕТЕВЫХ ОРГАНИЗАЦИЙ СМОЛЕНСКОЙ ОБЛАСТИ</w:t>
      </w:r>
    </w:p>
    <w:p w:rsidR="00C25CEB" w:rsidRDefault="00C25CEB">
      <w:pPr>
        <w:pStyle w:val="ConsPlusNormal"/>
        <w:jc w:val="both"/>
      </w:pPr>
    </w:p>
    <w:p w:rsidR="00C25CEB" w:rsidRDefault="00C25CEB">
      <w:pPr>
        <w:pStyle w:val="ConsPlusNormal"/>
        <w:ind w:firstLine="540"/>
        <w:jc w:val="both"/>
      </w:pPr>
      <w:proofErr w:type="gramStart"/>
      <w:r>
        <w:t>В соответствии с Федеральным законом от 26.03.2003 N 35-ФЗ "Об электроэнергетике", Постановлениями Правительства Российской Федерации от 29.12.2011 N 1178 "О ценообразовании в области регулируемых цен (тарифов) в электроэнергетике", от 01.12.2009 N 977 "Об инвестиционных программах субъектов электроэнергетики", от 14.11.2022 N 2053 "Об особенностях индексации регулируемых цен (тарифов) с 1 декабря 2022 г. по 31 декабря 2023 г. и о внесении</w:t>
      </w:r>
      <w:proofErr w:type="gramEnd"/>
      <w:r>
        <w:t xml:space="preserve"> </w:t>
      </w:r>
      <w:proofErr w:type="gramStart"/>
      <w:r>
        <w:t>изменений в некоторые акты Правительства Российской Федерации", Положением о Департаменте Смоленской области по энергетике, энергоэффективности, тарифной политике, утвержденным постановлением Администрации Смоленской области от 09.07.2012 N 432, заключением Экспертного совета Департамента Смоленской области по энергетике, энергоэффективности, тарифной политике от 17.11.2022 N 274/1 Департамент Смоленской области по энергетике, энергоэффективности, тарифной политике постановляет:</w:t>
      </w:r>
      <w:proofErr w:type="gramEnd"/>
    </w:p>
    <w:p w:rsidR="00C25CEB" w:rsidRDefault="00C25CEB">
      <w:pPr>
        <w:pStyle w:val="ConsPlusNormal"/>
        <w:spacing w:before="200"/>
        <w:ind w:firstLine="540"/>
        <w:jc w:val="both"/>
      </w:pPr>
      <w:r>
        <w:t>1. Установить единые (котловые) тарифы на услуги по передаче электрической энергии по электрическим сетям территориальных сетевых организаций Смоленской области согласно приложению.</w:t>
      </w:r>
    </w:p>
    <w:p w:rsidR="00C25CEB" w:rsidRDefault="00C25CEB">
      <w:pPr>
        <w:pStyle w:val="ConsPlusNormal"/>
        <w:spacing w:before="200"/>
        <w:ind w:firstLine="540"/>
        <w:jc w:val="both"/>
      </w:pPr>
      <w:r>
        <w:t>2. Тарифы, установленные в пункте 1 настоящего постановления, вводятся в действие с 1 декабря 2022 года и действуют по 31 декабря 2027 года включительно.</w:t>
      </w:r>
    </w:p>
    <w:p w:rsidR="00C25CEB" w:rsidRDefault="00C25CEB">
      <w:pPr>
        <w:pStyle w:val="ConsPlusNormal"/>
        <w:spacing w:before="200"/>
        <w:ind w:firstLine="540"/>
        <w:jc w:val="both"/>
      </w:pPr>
      <w:r>
        <w:t>3. Признать утратившим силу постановление Департамента Смоленской области по энергетике, энергоэффективности, тарифной политике от 29.12.2021 N 368 "Об установлении единых (котловых) тарифов на услуги по передаче электрической энергии по электрическим сетям территориальных сетевых организаций Смоленской области".</w:t>
      </w:r>
    </w:p>
    <w:p w:rsidR="00C25CEB" w:rsidRDefault="00C25CEB">
      <w:pPr>
        <w:pStyle w:val="ConsPlusNormal"/>
        <w:spacing w:before="200"/>
        <w:ind w:firstLine="540"/>
        <w:jc w:val="both"/>
      </w:pPr>
      <w:r>
        <w:t>4. Настоящее постановление вступает в силу с 1 декабря 2022 года.</w:t>
      </w:r>
    </w:p>
    <w:p w:rsidR="00C25CEB" w:rsidRDefault="00C25CEB">
      <w:pPr>
        <w:pStyle w:val="ConsPlusNormal"/>
        <w:jc w:val="both"/>
      </w:pPr>
    </w:p>
    <w:p w:rsidR="00C25CEB" w:rsidRDefault="00C25CEB">
      <w:pPr>
        <w:pStyle w:val="ConsPlusNormal"/>
        <w:jc w:val="right"/>
      </w:pPr>
      <w:r>
        <w:t>И.о. начальника Департамента</w:t>
      </w:r>
    </w:p>
    <w:p w:rsidR="00C25CEB" w:rsidRDefault="00C25CEB">
      <w:pPr>
        <w:pStyle w:val="ConsPlusNormal"/>
        <w:jc w:val="right"/>
      </w:pPr>
      <w:r>
        <w:t>Н.И.БОРИСОВ</w:t>
      </w:r>
    </w:p>
    <w:p w:rsidR="00C25CEB" w:rsidRDefault="00C25CEB">
      <w:pPr>
        <w:pStyle w:val="ConsPlusNormal"/>
        <w:jc w:val="both"/>
      </w:pPr>
    </w:p>
    <w:p w:rsidR="00C25CEB" w:rsidRDefault="00C25CEB">
      <w:pPr>
        <w:pStyle w:val="ConsPlusNormal"/>
        <w:jc w:val="both"/>
      </w:pPr>
    </w:p>
    <w:p w:rsidR="00C25CEB" w:rsidRDefault="00C25CEB">
      <w:pPr>
        <w:pStyle w:val="ConsPlusNormal"/>
        <w:jc w:val="both"/>
      </w:pPr>
    </w:p>
    <w:p w:rsidR="00C25CEB" w:rsidRDefault="00C25CEB">
      <w:pPr>
        <w:pStyle w:val="ConsPlusNormal"/>
        <w:jc w:val="both"/>
      </w:pPr>
    </w:p>
    <w:p w:rsidR="00C25CEB" w:rsidRDefault="00C25CEB">
      <w:pPr>
        <w:pStyle w:val="ConsPlusNormal"/>
        <w:jc w:val="both"/>
      </w:pPr>
    </w:p>
    <w:p w:rsidR="00C25CEB" w:rsidRDefault="00C25CEB">
      <w:pPr>
        <w:pStyle w:val="ConsPlusNormal"/>
        <w:jc w:val="right"/>
        <w:outlineLvl w:val="0"/>
      </w:pPr>
      <w:bookmarkStart w:id="0" w:name="P24"/>
      <w:bookmarkEnd w:id="0"/>
      <w:r>
        <w:t>Приложение</w:t>
      </w:r>
    </w:p>
    <w:p w:rsidR="00C25CEB" w:rsidRDefault="00C25CEB">
      <w:pPr>
        <w:pStyle w:val="ConsPlusNormal"/>
        <w:jc w:val="right"/>
      </w:pPr>
      <w:r>
        <w:t>к постановлению</w:t>
      </w:r>
    </w:p>
    <w:p w:rsidR="00C25CEB" w:rsidRDefault="00C25CEB">
      <w:pPr>
        <w:pStyle w:val="ConsPlusNormal"/>
        <w:jc w:val="right"/>
      </w:pPr>
      <w:r>
        <w:t>Департамента</w:t>
      </w:r>
    </w:p>
    <w:p w:rsidR="00C25CEB" w:rsidRDefault="00C25CEB">
      <w:pPr>
        <w:pStyle w:val="ConsPlusNormal"/>
        <w:jc w:val="right"/>
      </w:pPr>
      <w:r>
        <w:t>Смоленской области</w:t>
      </w:r>
    </w:p>
    <w:p w:rsidR="00C25CEB" w:rsidRDefault="00C25CEB">
      <w:pPr>
        <w:pStyle w:val="ConsPlusNormal"/>
        <w:jc w:val="right"/>
      </w:pPr>
      <w:r>
        <w:t>по энергетике,</w:t>
      </w:r>
    </w:p>
    <w:p w:rsidR="00C25CEB" w:rsidRDefault="00C25CEB">
      <w:pPr>
        <w:pStyle w:val="ConsPlusNormal"/>
        <w:jc w:val="right"/>
      </w:pPr>
      <w:r>
        <w:t>энергоэффективности,</w:t>
      </w:r>
    </w:p>
    <w:p w:rsidR="00C25CEB" w:rsidRDefault="00C25CEB">
      <w:pPr>
        <w:pStyle w:val="ConsPlusNormal"/>
        <w:jc w:val="right"/>
      </w:pPr>
      <w:r>
        <w:t>тарифной политике</w:t>
      </w:r>
    </w:p>
    <w:p w:rsidR="00C25CEB" w:rsidRDefault="00C25CEB">
      <w:pPr>
        <w:pStyle w:val="ConsPlusNormal"/>
        <w:jc w:val="right"/>
      </w:pPr>
      <w:r>
        <w:t>от 18.11.2022 N 98</w:t>
      </w:r>
    </w:p>
    <w:p w:rsidR="00C25CEB" w:rsidRDefault="00C25CEB">
      <w:pPr>
        <w:pStyle w:val="ConsPlusNormal"/>
        <w:jc w:val="both"/>
      </w:pPr>
    </w:p>
    <w:p w:rsidR="00C25CEB" w:rsidRDefault="00C25CEB">
      <w:pPr>
        <w:pStyle w:val="ConsPlusTitle"/>
        <w:jc w:val="center"/>
        <w:outlineLvl w:val="1"/>
      </w:pPr>
      <w:r>
        <w:t>Единые (котловые) тарифы на услуги по передаче электрической</w:t>
      </w:r>
    </w:p>
    <w:p w:rsidR="00C25CEB" w:rsidRDefault="00C25CEB">
      <w:pPr>
        <w:pStyle w:val="ConsPlusTitle"/>
        <w:jc w:val="center"/>
      </w:pPr>
      <w:r>
        <w:t>энергии по сетям территориальных сетевых организаций</w:t>
      </w:r>
    </w:p>
    <w:p w:rsidR="00C25CEB" w:rsidRDefault="00C25CEB">
      <w:pPr>
        <w:pStyle w:val="ConsPlusTitle"/>
        <w:jc w:val="center"/>
      </w:pPr>
      <w:r>
        <w:t>Смоленской области, поставляемой потребителям,</w:t>
      </w:r>
    </w:p>
    <w:p w:rsidR="00C25CEB" w:rsidRDefault="00C25CEB">
      <w:pPr>
        <w:pStyle w:val="ConsPlusTitle"/>
        <w:jc w:val="center"/>
      </w:pPr>
      <w:r>
        <w:t>не относящимся к населению и приравненным к нему категориям</w:t>
      </w:r>
    </w:p>
    <w:p w:rsidR="00C25CEB" w:rsidRDefault="00C25CEB">
      <w:pPr>
        <w:pStyle w:val="ConsPlusTitle"/>
        <w:jc w:val="center"/>
      </w:pPr>
      <w:r>
        <w:t>потребителей, на 2022, 2023 годы</w:t>
      </w:r>
    </w:p>
    <w:p w:rsidR="00C25CEB" w:rsidRDefault="00C25CEB">
      <w:pPr>
        <w:pStyle w:val="ConsPlusNormal"/>
        <w:jc w:val="both"/>
      </w:pPr>
    </w:p>
    <w:p w:rsidR="00C25CEB" w:rsidRDefault="00C25CEB">
      <w:pPr>
        <w:pStyle w:val="ConsPlusNormal"/>
        <w:sectPr w:rsidR="00C25CEB" w:rsidSect="002D34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924"/>
        <w:gridCol w:w="1474"/>
        <w:gridCol w:w="1264"/>
        <w:gridCol w:w="649"/>
        <w:gridCol w:w="1264"/>
        <w:gridCol w:w="1264"/>
        <w:gridCol w:w="1264"/>
        <w:gridCol w:w="1264"/>
      </w:tblGrid>
      <w:tr w:rsidR="00C25CEB">
        <w:tc>
          <w:tcPr>
            <w:tcW w:w="664" w:type="dxa"/>
            <w:vMerge w:val="restart"/>
          </w:tcPr>
          <w:p w:rsidR="00C25CEB" w:rsidRDefault="00C25CEB">
            <w:pPr>
              <w:pStyle w:val="ConsPlusNormal"/>
              <w:jc w:val="center"/>
            </w:pPr>
            <w:r>
              <w:lastRenderedPageBreak/>
              <w:t xml:space="preserve">N </w:t>
            </w:r>
            <w:proofErr w:type="gramStart"/>
            <w:r>
              <w:t>п</w:t>
            </w:r>
            <w:proofErr w:type="gramEnd"/>
            <w:r>
              <w:t>/п</w:t>
            </w:r>
          </w:p>
        </w:tc>
        <w:tc>
          <w:tcPr>
            <w:tcW w:w="1924" w:type="dxa"/>
            <w:vMerge w:val="restart"/>
          </w:tcPr>
          <w:p w:rsidR="00C25CEB" w:rsidRDefault="00C25CEB">
            <w:pPr>
              <w:pStyle w:val="ConsPlusNormal"/>
              <w:jc w:val="center"/>
            </w:pPr>
            <w:r>
              <w:t>Тарифные группы потребителей электрической энергии (мощности)</w:t>
            </w:r>
          </w:p>
        </w:tc>
        <w:tc>
          <w:tcPr>
            <w:tcW w:w="1474" w:type="dxa"/>
            <w:vMerge w:val="restart"/>
          </w:tcPr>
          <w:p w:rsidR="00C25CEB" w:rsidRDefault="00C25CEB">
            <w:pPr>
              <w:pStyle w:val="ConsPlusNormal"/>
              <w:jc w:val="center"/>
            </w:pPr>
            <w:r>
              <w:t>Единица измерения</w:t>
            </w:r>
          </w:p>
        </w:tc>
        <w:tc>
          <w:tcPr>
            <w:tcW w:w="6969" w:type="dxa"/>
            <w:gridSpan w:val="6"/>
          </w:tcPr>
          <w:p w:rsidR="00C25CEB" w:rsidRDefault="00C25CEB">
            <w:pPr>
              <w:pStyle w:val="ConsPlusNormal"/>
              <w:jc w:val="center"/>
            </w:pPr>
            <w:r>
              <w:t>Диапазоны напряжения</w:t>
            </w:r>
          </w:p>
        </w:tc>
      </w:tr>
      <w:tr w:rsidR="00C25CEB">
        <w:tc>
          <w:tcPr>
            <w:tcW w:w="664" w:type="dxa"/>
            <w:vMerge/>
          </w:tcPr>
          <w:p w:rsidR="00C25CEB" w:rsidRDefault="00C25CEB">
            <w:pPr>
              <w:pStyle w:val="ConsPlusNormal"/>
            </w:pPr>
          </w:p>
        </w:tc>
        <w:tc>
          <w:tcPr>
            <w:tcW w:w="1924" w:type="dxa"/>
            <w:vMerge/>
          </w:tcPr>
          <w:p w:rsidR="00C25CEB" w:rsidRDefault="00C25CEB">
            <w:pPr>
              <w:pStyle w:val="ConsPlusNormal"/>
            </w:pPr>
          </w:p>
        </w:tc>
        <w:tc>
          <w:tcPr>
            <w:tcW w:w="1474" w:type="dxa"/>
            <w:vMerge/>
          </w:tcPr>
          <w:p w:rsidR="00C25CEB" w:rsidRDefault="00C25CEB">
            <w:pPr>
              <w:pStyle w:val="ConsPlusNormal"/>
            </w:pPr>
          </w:p>
        </w:tc>
        <w:tc>
          <w:tcPr>
            <w:tcW w:w="1264" w:type="dxa"/>
          </w:tcPr>
          <w:p w:rsidR="00C25CEB" w:rsidRDefault="00C25CEB">
            <w:pPr>
              <w:pStyle w:val="ConsPlusNormal"/>
              <w:jc w:val="center"/>
            </w:pPr>
            <w:r>
              <w:t>Всего</w:t>
            </w:r>
          </w:p>
        </w:tc>
        <w:tc>
          <w:tcPr>
            <w:tcW w:w="649" w:type="dxa"/>
          </w:tcPr>
          <w:p w:rsidR="00C25CEB" w:rsidRDefault="00C25CEB">
            <w:pPr>
              <w:pStyle w:val="ConsPlusNormal"/>
              <w:jc w:val="center"/>
            </w:pPr>
            <w:r>
              <w:t>BH-1</w:t>
            </w:r>
          </w:p>
        </w:tc>
        <w:tc>
          <w:tcPr>
            <w:tcW w:w="1264" w:type="dxa"/>
          </w:tcPr>
          <w:p w:rsidR="00C25CEB" w:rsidRDefault="00C25CEB">
            <w:pPr>
              <w:pStyle w:val="ConsPlusNormal"/>
              <w:jc w:val="center"/>
            </w:pPr>
            <w:r>
              <w:t>BH</w:t>
            </w:r>
          </w:p>
        </w:tc>
        <w:tc>
          <w:tcPr>
            <w:tcW w:w="1264" w:type="dxa"/>
          </w:tcPr>
          <w:p w:rsidR="00C25CEB" w:rsidRDefault="00C25CEB">
            <w:pPr>
              <w:pStyle w:val="ConsPlusNormal"/>
              <w:jc w:val="center"/>
            </w:pPr>
            <w:r>
              <w:t>CH-I</w:t>
            </w:r>
          </w:p>
        </w:tc>
        <w:tc>
          <w:tcPr>
            <w:tcW w:w="1264" w:type="dxa"/>
          </w:tcPr>
          <w:p w:rsidR="00C25CEB" w:rsidRDefault="00C25CEB">
            <w:pPr>
              <w:pStyle w:val="ConsPlusNormal"/>
              <w:jc w:val="center"/>
            </w:pPr>
            <w:r>
              <w:t>CH-II</w:t>
            </w:r>
          </w:p>
        </w:tc>
        <w:tc>
          <w:tcPr>
            <w:tcW w:w="1264" w:type="dxa"/>
          </w:tcPr>
          <w:p w:rsidR="00C25CEB" w:rsidRDefault="00C25CEB">
            <w:pPr>
              <w:pStyle w:val="ConsPlusNormal"/>
              <w:jc w:val="center"/>
            </w:pPr>
            <w:r>
              <w:t>HH</w:t>
            </w:r>
          </w:p>
        </w:tc>
      </w:tr>
      <w:tr w:rsidR="00C25CEB">
        <w:tc>
          <w:tcPr>
            <w:tcW w:w="664" w:type="dxa"/>
          </w:tcPr>
          <w:p w:rsidR="00C25CEB" w:rsidRDefault="00C25CEB">
            <w:pPr>
              <w:pStyle w:val="ConsPlusNormal"/>
              <w:jc w:val="center"/>
            </w:pPr>
            <w:r>
              <w:t>1</w:t>
            </w:r>
          </w:p>
        </w:tc>
        <w:tc>
          <w:tcPr>
            <w:tcW w:w="1924" w:type="dxa"/>
          </w:tcPr>
          <w:p w:rsidR="00C25CEB" w:rsidRDefault="00C25CEB">
            <w:pPr>
              <w:pStyle w:val="ConsPlusNormal"/>
              <w:jc w:val="center"/>
            </w:pPr>
            <w:r>
              <w:t>2</w:t>
            </w:r>
          </w:p>
        </w:tc>
        <w:tc>
          <w:tcPr>
            <w:tcW w:w="1474" w:type="dxa"/>
          </w:tcPr>
          <w:p w:rsidR="00C25CEB" w:rsidRDefault="00C25CEB">
            <w:pPr>
              <w:pStyle w:val="ConsPlusNormal"/>
              <w:jc w:val="center"/>
            </w:pPr>
            <w:r>
              <w:t>3</w:t>
            </w:r>
          </w:p>
        </w:tc>
        <w:tc>
          <w:tcPr>
            <w:tcW w:w="1264" w:type="dxa"/>
          </w:tcPr>
          <w:p w:rsidR="00C25CEB" w:rsidRDefault="00C25CEB">
            <w:pPr>
              <w:pStyle w:val="ConsPlusNormal"/>
              <w:jc w:val="center"/>
            </w:pPr>
            <w:r>
              <w:t>4</w:t>
            </w:r>
          </w:p>
        </w:tc>
        <w:tc>
          <w:tcPr>
            <w:tcW w:w="649" w:type="dxa"/>
          </w:tcPr>
          <w:p w:rsidR="00C25CEB" w:rsidRDefault="00C25CEB">
            <w:pPr>
              <w:pStyle w:val="ConsPlusNormal"/>
              <w:jc w:val="center"/>
            </w:pPr>
            <w:r>
              <w:t>5</w:t>
            </w:r>
          </w:p>
        </w:tc>
        <w:tc>
          <w:tcPr>
            <w:tcW w:w="1264" w:type="dxa"/>
          </w:tcPr>
          <w:p w:rsidR="00C25CEB" w:rsidRDefault="00C25CEB">
            <w:pPr>
              <w:pStyle w:val="ConsPlusNormal"/>
              <w:jc w:val="center"/>
            </w:pPr>
            <w:r>
              <w:t>6</w:t>
            </w:r>
          </w:p>
        </w:tc>
        <w:tc>
          <w:tcPr>
            <w:tcW w:w="1264" w:type="dxa"/>
          </w:tcPr>
          <w:p w:rsidR="00C25CEB" w:rsidRDefault="00C25CEB">
            <w:pPr>
              <w:pStyle w:val="ConsPlusNormal"/>
              <w:jc w:val="center"/>
            </w:pPr>
            <w:r>
              <w:t>7</w:t>
            </w:r>
          </w:p>
        </w:tc>
        <w:tc>
          <w:tcPr>
            <w:tcW w:w="1264" w:type="dxa"/>
          </w:tcPr>
          <w:p w:rsidR="00C25CEB" w:rsidRDefault="00C25CEB">
            <w:pPr>
              <w:pStyle w:val="ConsPlusNormal"/>
              <w:jc w:val="center"/>
            </w:pPr>
            <w:r>
              <w:t>8</w:t>
            </w:r>
          </w:p>
        </w:tc>
        <w:tc>
          <w:tcPr>
            <w:tcW w:w="1264" w:type="dxa"/>
          </w:tcPr>
          <w:p w:rsidR="00C25CEB" w:rsidRDefault="00C25CEB">
            <w:pPr>
              <w:pStyle w:val="ConsPlusNormal"/>
              <w:jc w:val="center"/>
            </w:pPr>
            <w:r>
              <w:t>9</w:t>
            </w:r>
          </w:p>
        </w:tc>
      </w:tr>
      <w:tr w:rsidR="00C25CEB">
        <w:tc>
          <w:tcPr>
            <w:tcW w:w="664" w:type="dxa"/>
          </w:tcPr>
          <w:p w:rsidR="00C25CEB" w:rsidRDefault="00C25CEB">
            <w:pPr>
              <w:pStyle w:val="ConsPlusNormal"/>
              <w:jc w:val="both"/>
            </w:pPr>
            <w:r>
              <w:t>1.</w:t>
            </w:r>
          </w:p>
        </w:tc>
        <w:tc>
          <w:tcPr>
            <w:tcW w:w="3398" w:type="dxa"/>
            <w:gridSpan w:val="2"/>
          </w:tcPr>
          <w:p w:rsidR="00C25CEB" w:rsidRDefault="00C25CEB">
            <w:pPr>
              <w:pStyle w:val="ConsPlusNormal"/>
              <w:jc w:val="both"/>
            </w:pPr>
            <w:r>
              <w:t>Прочие потребители (тарифы указываются без учета НДС)</w:t>
            </w:r>
          </w:p>
        </w:tc>
        <w:tc>
          <w:tcPr>
            <w:tcW w:w="6969" w:type="dxa"/>
            <w:gridSpan w:val="6"/>
          </w:tcPr>
          <w:p w:rsidR="00C25CEB" w:rsidRDefault="00C25CEB">
            <w:pPr>
              <w:pStyle w:val="ConsPlusNormal"/>
              <w:jc w:val="both"/>
            </w:pPr>
            <w:r>
              <w:t>с 01.12.2022 по 31.12.2023</w:t>
            </w:r>
          </w:p>
        </w:tc>
      </w:tr>
      <w:tr w:rsidR="00C25CEB">
        <w:tc>
          <w:tcPr>
            <w:tcW w:w="664" w:type="dxa"/>
          </w:tcPr>
          <w:p w:rsidR="00C25CEB" w:rsidRDefault="00C25CEB">
            <w:pPr>
              <w:pStyle w:val="ConsPlusNormal"/>
              <w:jc w:val="both"/>
            </w:pPr>
            <w:r>
              <w:t>1.1.</w:t>
            </w:r>
          </w:p>
        </w:tc>
        <w:tc>
          <w:tcPr>
            <w:tcW w:w="10367" w:type="dxa"/>
            <w:gridSpan w:val="8"/>
          </w:tcPr>
          <w:p w:rsidR="00C25CEB" w:rsidRDefault="00C25CEB">
            <w:pPr>
              <w:pStyle w:val="ConsPlusNormal"/>
              <w:jc w:val="both"/>
            </w:pPr>
            <w:r>
              <w:t>Двухставочный тариф</w:t>
            </w:r>
          </w:p>
        </w:tc>
      </w:tr>
      <w:tr w:rsidR="00C25CEB">
        <w:tc>
          <w:tcPr>
            <w:tcW w:w="664" w:type="dxa"/>
          </w:tcPr>
          <w:p w:rsidR="00C25CEB" w:rsidRDefault="00C25CEB">
            <w:pPr>
              <w:pStyle w:val="ConsPlusNormal"/>
              <w:jc w:val="both"/>
            </w:pPr>
            <w:r>
              <w:t>1.1.1.</w:t>
            </w:r>
          </w:p>
        </w:tc>
        <w:tc>
          <w:tcPr>
            <w:tcW w:w="1924" w:type="dxa"/>
          </w:tcPr>
          <w:p w:rsidR="00C25CEB" w:rsidRDefault="00C25CEB">
            <w:pPr>
              <w:pStyle w:val="ConsPlusNormal"/>
              <w:jc w:val="both"/>
            </w:pPr>
            <w:r>
              <w:t>- ставка за содержание электрических сетей</w:t>
            </w:r>
          </w:p>
        </w:tc>
        <w:tc>
          <w:tcPr>
            <w:tcW w:w="1474" w:type="dxa"/>
          </w:tcPr>
          <w:p w:rsidR="00C25CEB" w:rsidRDefault="00C25CEB">
            <w:pPr>
              <w:pStyle w:val="ConsPlusNormal"/>
              <w:jc w:val="both"/>
            </w:pPr>
            <w:r>
              <w:t>руб./МВтмес.</w:t>
            </w:r>
          </w:p>
        </w:tc>
        <w:tc>
          <w:tcPr>
            <w:tcW w:w="1264" w:type="dxa"/>
          </w:tcPr>
          <w:p w:rsidR="00C25CEB" w:rsidRDefault="00C25CEB">
            <w:pPr>
              <w:pStyle w:val="ConsPlusNormal"/>
              <w:jc w:val="center"/>
            </w:pPr>
            <w:r>
              <w:t>x</w:t>
            </w:r>
          </w:p>
        </w:tc>
        <w:tc>
          <w:tcPr>
            <w:tcW w:w="649" w:type="dxa"/>
          </w:tcPr>
          <w:p w:rsidR="00C25CEB" w:rsidRDefault="00C25CEB">
            <w:pPr>
              <w:pStyle w:val="ConsPlusNormal"/>
              <w:jc w:val="center"/>
            </w:pPr>
            <w:r>
              <w:t>x</w:t>
            </w:r>
          </w:p>
        </w:tc>
        <w:tc>
          <w:tcPr>
            <w:tcW w:w="1264" w:type="dxa"/>
          </w:tcPr>
          <w:p w:rsidR="00C25CEB" w:rsidRDefault="00C25CEB">
            <w:pPr>
              <w:pStyle w:val="ConsPlusNormal"/>
              <w:jc w:val="center"/>
            </w:pPr>
            <w:r>
              <w:t>1284647,10</w:t>
            </w:r>
          </w:p>
        </w:tc>
        <w:tc>
          <w:tcPr>
            <w:tcW w:w="1264" w:type="dxa"/>
          </w:tcPr>
          <w:p w:rsidR="00C25CEB" w:rsidRDefault="00C25CEB">
            <w:pPr>
              <w:pStyle w:val="ConsPlusNormal"/>
              <w:jc w:val="center"/>
            </w:pPr>
            <w:r>
              <w:t>2206654,00</w:t>
            </w:r>
          </w:p>
        </w:tc>
        <w:tc>
          <w:tcPr>
            <w:tcW w:w="1264" w:type="dxa"/>
          </w:tcPr>
          <w:p w:rsidR="00C25CEB" w:rsidRDefault="00C25CEB">
            <w:pPr>
              <w:pStyle w:val="ConsPlusNormal"/>
              <w:jc w:val="center"/>
            </w:pPr>
            <w:r>
              <w:t>2312307,28</w:t>
            </w:r>
          </w:p>
        </w:tc>
        <w:tc>
          <w:tcPr>
            <w:tcW w:w="1264" w:type="dxa"/>
          </w:tcPr>
          <w:p w:rsidR="00C25CEB" w:rsidRDefault="00C25CEB">
            <w:pPr>
              <w:pStyle w:val="ConsPlusNormal"/>
              <w:jc w:val="center"/>
            </w:pPr>
            <w:r>
              <w:t>2336231,86</w:t>
            </w:r>
          </w:p>
        </w:tc>
      </w:tr>
      <w:tr w:rsidR="00C25CEB">
        <w:tc>
          <w:tcPr>
            <w:tcW w:w="664" w:type="dxa"/>
          </w:tcPr>
          <w:p w:rsidR="00C25CEB" w:rsidRDefault="00C25CEB">
            <w:pPr>
              <w:pStyle w:val="ConsPlusNormal"/>
              <w:jc w:val="both"/>
            </w:pPr>
            <w:r>
              <w:t>1.1.2.</w:t>
            </w:r>
          </w:p>
        </w:tc>
        <w:tc>
          <w:tcPr>
            <w:tcW w:w="1924" w:type="dxa"/>
          </w:tcPr>
          <w:p w:rsidR="00C25CEB" w:rsidRDefault="00C25CEB">
            <w:pPr>
              <w:pStyle w:val="ConsPlusNormal"/>
              <w:jc w:val="both"/>
            </w:pPr>
            <w:r>
              <w:t>- ставка на оплату технологического расхода (потерь) в электрических сетях</w:t>
            </w:r>
          </w:p>
        </w:tc>
        <w:tc>
          <w:tcPr>
            <w:tcW w:w="1474" w:type="dxa"/>
          </w:tcPr>
          <w:p w:rsidR="00C25CEB" w:rsidRDefault="00C25CEB">
            <w:pPr>
              <w:pStyle w:val="ConsPlusNormal"/>
              <w:jc w:val="both"/>
            </w:pPr>
            <w:r>
              <w:t>руб./МВтч</w:t>
            </w:r>
          </w:p>
        </w:tc>
        <w:tc>
          <w:tcPr>
            <w:tcW w:w="1264" w:type="dxa"/>
          </w:tcPr>
          <w:p w:rsidR="00C25CEB" w:rsidRDefault="00C25CEB">
            <w:pPr>
              <w:pStyle w:val="ConsPlusNormal"/>
              <w:jc w:val="center"/>
            </w:pPr>
            <w:r>
              <w:t>x</w:t>
            </w:r>
          </w:p>
        </w:tc>
        <w:tc>
          <w:tcPr>
            <w:tcW w:w="649" w:type="dxa"/>
          </w:tcPr>
          <w:p w:rsidR="00C25CEB" w:rsidRDefault="00C25CEB">
            <w:pPr>
              <w:pStyle w:val="ConsPlusNormal"/>
              <w:jc w:val="center"/>
            </w:pPr>
            <w:r>
              <w:t>x</w:t>
            </w:r>
          </w:p>
        </w:tc>
        <w:tc>
          <w:tcPr>
            <w:tcW w:w="1264" w:type="dxa"/>
          </w:tcPr>
          <w:p w:rsidR="00C25CEB" w:rsidRDefault="00C25CEB">
            <w:pPr>
              <w:pStyle w:val="ConsPlusNormal"/>
              <w:jc w:val="center"/>
            </w:pPr>
            <w:r>
              <w:t>173,14</w:t>
            </w:r>
          </w:p>
        </w:tc>
        <w:tc>
          <w:tcPr>
            <w:tcW w:w="1264" w:type="dxa"/>
          </w:tcPr>
          <w:p w:rsidR="00C25CEB" w:rsidRDefault="00C25CEB">
            <w:pPr>
              <w:pStyle w:val="ConsPlusNormal"/>
              <w:jc w:val="center"/>
            </w:pPr>
            <w:r>
              <w:t>393,54</w:t>
            </w:r>
          </w:p>
        </w:tc>
        <w:tc>
          <w:tcPr>
            <w:tcW w:w="1264" w:type="dxa"/>
          </w:tcPr>
          <w:p w:rsidR="00C25CEB" w:rsidRDefault="00C25CEB">
            <w:pPr>
              <w:pStyle w:val="ConsPlusNormal"/>
              <w:jc w:val="center"/>
            </w:pPr>
            <w:r>
              <w:t>505,52</w:t>
            </w:r>
          </w:p>
        </w:tc>
        <w:tc>
          <w:tcPr>
            <w:tcW w:w="1264" w:type="dxa"/>
          </w:tcPr>
          <w:p w:rsidR="00C25CEB" w:rsidRDefault="00C25CEB">
            <w:pPr>
              <w:pStyle w:val="ConsPlusNormal"/>
              <w:jc w:val="center"/>
            </w:pPr>
            <w:r>
              <w:t>1069,93</w:t>
            </w:r>
          </w:p>
        </w:tc>
      </w:tr>
      <w:tr w:rsidR="00C25CEB">
        <w:tc>
          <w:tcPr>
            <w:tcW w:w="664" w:type="dxa"/>
          </w:tcPr>
          <w:p w:rsidR="00C25CEB" w:rsidRDefault="00C25CEB">
            <w:pPr>
              <w:pStyle w:val="ConsPlusNormal"/>
              <w:jc w:val="both"/>
            </w:pPr>
            <w:r>
              <w:t>1.2.</w:t>
            </w:r>
          </w:p>
        </w:tc>
        <w:tc>
          <w:tcPr>
            <w:tcW w:w="1924" w:type="dxa"/>
          </w:tcPr>
          <w:p w:rsidR="00C25CEB" w:rsidRDefault="00C25CEB">
            <w:pPr>
              <w:pStyle w:val="ConsPlusNormal"/>
              <w:jc w:val="both"/>
            </w:pPr>
            <w:r>
              <w:t>Одноставочный тариф</w:t>
            </w:r>
          </w:p>
        </w:tc>
        <w:tc>
          <w:tcPr>
            <w:tcW w:w="1474" w:type="dxa"/>
          </w:tcPr>
          <w:p w:rsidR="00C25CEB" w:rsidRDefault="00C25CEB">
            <w:pPr>
              <w:pStyle w:val="ConsPlusNormal"/>
              <w:jc w:val="both"/>
            </w:pPr>
            <w:r>
              <w:t>руб./кВтч</w:t>
            </w:r>
          </w:p>
        </w:tc>
        <w:tc>
          <w:tcPr>
            <w:tcW w:w="1264" w:type="dxa"/>
          </w:tcPr>
          <w:p w:rsidR="00C25CEB" w:rsidRDefault="00C25CEB">
            <w:pPr>
              <w:pStyle w:val="ConsPlusNormal"/>
              <w:jc w:val="center"/>
            </w:pPr>
            <w:r>
              <w:t>x</w:t>
            </w:r>
          </w:p>
        </w:tc>
        <w:tc>
          <w:tcPr>
            <w:tcW w:w="649" w:type="dxa"/>
          </w:tcPr>
          <w:p w:rsidR="00C25CEB" w:rsidRDefault="00C25CEB">
            <w:pPr>
              <w:pStyle w:val="ConsPlusNormal"/>
              <w:jc w:val="center"/>
            </w:pPr>
            <w:r>
              <w:t>x</w:t>
            </w:r>
          </w:p>
        </w:tc>
        <w:tc>
          <w:tcPr>
            <w:tcW w:w="1264" w:type="dxa"/>
          </w:tcPr>
          <w:p w:rsidR="00C25CEB" w:rsidRDefault="00C25CEB">
            <w:pPr>
              <w:pStyle w:val="ConsPlusNormal"/>
              <w:jc w:val="center"/>
            </w:pPr>
            <w:r>
              <w:t>2,13225</w:t>
            </w:r>
          </w:p>
        </w:tc>
        <w:tc>
          <w:tcPr>
            <w:tcW w:w="1264" w:type="dxa"/>
          </w:tcPr>
          <w:p w:rsidR="00C25CEB" w:rsidRDefault="00C25CEB">
            <w:pPr>
              <w:pStyle w:val="ConsPlusNormal"/>
              <w:jc w:val="center"/>
            </w:pPr>
            <w:r>
              <w:t>3,68296</w:t>
            </w:r>
          </w:p>
        </w:tc>
        <w:tc>
          <w:tcPr>
            <w:tcW w:w="1264" w:type="dxa"/>
          </w:tcPr>
          <w:p w:rsidR="00C25CEB" w:rsidRDefault="00C25CEB">
            <w:pPr>
              <w:pStyle w:val="ConsPlusNormal"/>
              <w:jc w:val="center"/>
            </w:pPr>
            <w:r>
              <w:t>4,14296</w:t>
            </w:r>
          </w:p>
        </w:tc>
        <w:tc>
          <w:tcPr>
            <w:tcW w:w="1264" w:type="dxa"/>
          </w:tcPr>
          <w:p w:rsidR="00C25CEB" w:rsidRDefault="00C25CEB">
            <w:pPr>
              <w:pStyle w:val="ConsPlusNormal"/>
              <w:jc w:val="center"/>
            </w:pPr>
            <w:r>
              <w:t>5,23722</w:t>
            </w:r>
          </w:p>
        </w:tc>
      </w:tr>
      <w:tr w:rsidR="00C25CEB">
        <w:tc>
          <w:tcPr>
            <w:tcW w:w="664" w:type="dxa"/>
          </w:tcPr>
          <w:p w:rsidR="00C25CEB" w:rsidRDefault="00C25CEB">
            <w:pPr>
              <w:pStyle w:val="ConsPlusNormal"/>
              <w:jc w:val="both"/>
            </w:pPr>
            <w:r>
              <w:t>1.3.</w:t>
            </w:r>
          </w:p>
        </w:tc>
        <w:tc>
          <w:tcPr>
            <w:tcW w:w="1924" w:type="dxa"/>
          </w:tcPr>
          <w:p w:rsidR="00C25CEB" w:rsidRDefault="00C25CEB">
            <w:pPr>
              <w:pStyle w:val="ConsPlusNormal"/>
              <w:jc w:val="both"/>
            </w:pPr>
            <w:r>
              <w:t>Величина перекрестного субсидирования, учтенная в ценах (тарифах) на услуги по передаче электрической энергии</w:t>
            </w:r>
          </w:p>
        </w:tc>
        <w:tc>
          <w:tcPr>
            <w:tcW w:w="1474" w:type="dxa"/>
          </w:tcPr>
          <w:p w:rsidR="00C25CEB" w:rsidRDefault="00C25CEB">
            <w:pPr>
              <w:pStyle w:val="ConsPlusNormal"/>
              <w:jc w:val="both"/>
            </w:pPr>
            <w:r>
              <w:t>тыс. руб.</w:t>
            </w:r>
          </w:p>
        </w:tc>
        <w:tc>
          <w:tcPr>
            <w:tcW w:w="1264" w:type="dxa"/>
          </w:tcPr>
          <w:p w:rsidR="00C25CEB" w:rsidRDefault="00C25CEB">
            <w:pPr>
              <w:pStyle w:val="ConsPlusNormal"/>
              <w:jc w:val="center"/>
            </w:pPr>
            <w:r>
              <w:t>2922501,30</w:t>
            </w:r>
          </w:p>
        </w:tc>
        <w:tc>
          <w:tcPr>
            <w:tcW w:w="649" w:type="dxa"/>
          </w:tcPr>
          <w:p w:rsidR="00C25CEB" w:rsidRDefault="00C25CEB">
            <w:pPr>
              <w:pStyle w:val="ConsPlusNormal"/>
              <w:jc w:val="center"/>
            </w:pPr>
            <w:r>
              <w:t>x</w:t>
            </w:r>
          </w:p>
        </w:tc>
        <w:tc>
          <w:tcPr>
            <w:tcW w:w="1264" w:type="dxa"/>
          </w:tcPr>
          <w:p w:rsidR="00C25CEB" w:rsidRDefault="00C25CEB">
            <w:pPr>
              <w:pStyle w:val="ConsPlusNormal"/>
              <w:jc w:val="center"/>
            </w:pPr>
            <w:r>
              <w:t>1898128,44</w:t>
            </w:r>
          </w:p>
        </w:tc>
        <w:tc>
          <w:tcPr>
            <w:tcW w:w="1264" w:type="dxa"/>
          </w:tcPr>
          <w:p w:rsidR="00C25CEB" w:rsidRDefault="00C25CEB">
            <w:pPr>
              <w:pStyle w:val="ConsPlusNormal"/>
              <w:jc w:val="center"/>
            </w:pPr>
            <w:r>
              <w:t>79210,30</w:t>
            </w:r>
          </w:p>
        </w:tc>
        <w:tc>
          <w:tcPr>
            <w:tcW w:w="1264" w:type="dxa"/>
          </w:tcPr>
          <w:p w:rsidR="00C25CEB" w:rsidRDefault="00C25CEB">
            <w:pPr>
              <w:pStyle w:val="ConsPlusNormal"/>
              <w:jc w:val="center"/>
            </w:pPr>
            <w:r>
              <w:t>809939,72</w:t>
            </w:r>
          </w:p>
        </w:tc>
        <w:tc>
          <w:tcPr>
            <w:tcW w:w="1264" w:type="dxa"/>
          </w:tcPr>
          <w:p w:rsidR="00C25CEB" w:rsidRDefault="00C25CEB">
            <w:pPr>
              <w:pStyle w:val="ConsPlusNormal"/>
              <w:jc w:val="center"/>
            </w:pPr>
            <w:r>
              <w:t>135222,84</w:t>
            </w:r>
          </w:p>
        </w:tc>
      </w:tr>
      <w:tr w:rsidR="00C25CEB">
        <w:tc>
          <w:tcPr>
            <w:tcW w:w="664" w:type="dxa"/>
          </w:tcPr>
          <w:p w:rsidR="00C25CEB" w:rsidRDefault="00C25CEB">
            <w:pPr>
              <w:pStyle w:val="ConsPlusNormal"/>
              <w:jc w:val="both"/>
            </w:pPr>
            <w:r>
              <w:t>1.4.</w:t>
            </w:r>
          </w:p>
        </w:tc>
        <w:tc>
          <w:tcPr>
            <w:tcW w:w="1924" w:type="dxa"/>
          </w:tcPr>
          <w:p w:rsidR="00C25CEB" w:rsidRDefault="00C25CEB">
            <w:pPr>
              <w:pStyle w:val="ConsPlusNormal"/>
              <w:jc w:val="both"/>
            </w:pPr>
            <w:r>
              <w:t>Ставка перекрестного субсидирования</w:t>
            </w:r>
          </w:p>
        </w:tc>
        <w:tc>
          <w:tcPr>
            <w:tcW w:w="1474" w:type="dxa"/>
          </w:tcPr>
          <w:p w:rsidR="00C25CEB" w:rsidRDefault="00C25CEB">
            <w:pPr>
              <w:pStyle w:val="ConsPlusNormal"/>
              <w:jc w:val="both"/>
            </w:pPr>
            <w:r>
              <w:t>руб./МВтч</w:t>
            </w:r>
          </w:p>
        </w:tc>
        <w:tc>
          <w:tcPr>
            <w:tcW w:w="1264" w:type="dxa"/>
          </w:tcPr>
          <w:p w:rsidR="00C25CEB" w:rsidRDefault="00C25CEB">
            <w:pPr>
              <w:pStyle w:val="ConsPlusNormal"/>
              <w:jc w:val="center"/>
            </w:pPr>
            <w:r>
              <w:t>1174,47</w:t>
            </w:r>
          </w:p>
        </w:tc>
        <w:tc>
          <w:tcPr>
            <w:tcW w:w="649" w:type="dxa"/>
          </w:tcPr>
          <w:p w:rsidR="00C25CEB" w:rsidRDefault="00C25CEB">
            <w:pPr>
              <w:pStyle w:val="ConsPlusNormal"/>
              <w:jc w:val="center"/>
            </w:pPr>
            <w:r>
              <w:t>x</w:t>
            </w:r>
          </w:p>
        </w:tc>
        <w:tc>
          <w:tcPr>
            <w:tcW w:w="1264" w:type="dxa"/>
          </w:tcPr>
          <w:p w:rsidR="00C25CEB" w:rsidRDefault="00C25CEB">
            <w:pPr>
              <w:pStyle w:val="ConsPlusNormal"/>
              <w:jc w:val="center"/>
            </w:pPr>
            <w:r>
              <w:t>1393,17</w:t>
            </w:r>
          </w:p>
        </w:tc>
        <w:tc>
          <w:tcPr>
            <w:tcW w:w="1264" w:type="dxa"/>
          </w:tcPr>
          <w:p w:rsidR="00C25CEB" w:rsidRDefault="00C25CEB">
            <w:pPr>
              <w:pStyle w:val="ConsPlusNormal"/>
              <w:jc w:val="center"/>
            </w:pPr>
            <w:r>
              <w:t>1699,79</w:t>
            </w:r>
          </w:p>
        </w:tc>
        <w:tc>
          <w:tcPr>
            <w:tcW w:w="1264" w:type="dxa"/>
          </w:tcPr>
          <w:p w:rsidR="00C25CEB" w:rsidRDefault="00C25CEB">
            <w:pPr>
              <w:pStyle w:val="ConsPlusNormal"/>
              <w:jc w:val="center"/>
            </w:pPr>
            <w:r>
              <w:t>1190,17</w:t>
            </w:r>
          </w:p>
        </w:tc>
        <w:tc>
          <w:tcPr>
            <w:tcW w:w="1264" w:type="dxa"/>
          </w:tcPr>
          <w:p w:rsidR="00C25CEB" w:rsidRDefault="00C25CEB">
            <w:pPr>
              <w:pStyle w:val="ConsPlusNormal"/>
              <w:jc w:val="center"/>
            </w:pPr>
            <w:r>
              <w:t>339,10</w:t>
            </w:r>
          </w:p>
        </w:tc>
      </w:tr>
      <w:tr w:rsidR="00C25CEB">
        <w:tc>
          <w:tcPr>
            <w:tcW w:w="664" w:type="dxa"/>
          </w:tcPr>
          <w:p w:rsidR="00C25CEB" w:rsidRDefault="00C25CEB">
            <w:pPr>
              <w:pStyle w:val="ConsPlusNormal"/>
              <w:jc w:val="both"/>
            </w:pPr>
            <w:r>
              <w:lastRenderedPageBreak/>
              <w:t>1.5.</w:t>
            </w:r>
          </w:p>
        </w:tc>
        <w:tc>
          <w:tcPr>
            <w:tcW w:w="1924" w:type="dxa"/>
          </w:tcPr>
          <w:p w:rsidR="00C25CEB" w:rsidRDefault="00C25CEB">
            <w:pPr>
              <w:pStyle w:val="ConsPlusNormal"/>
              <w:jc w:val="both"/>
            </w:pPr>
            <w:r>
              <w:t>Субсидия на компенсацию выпадающих доходов, образованных вследствие установления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474" w:type="dxa"/>
          </w:tcPr>
          <w:p w:rsidR="00C25CEB" w:rsidRDefault="00C25CEB">
            <w:pPr>
              <w:pStyle w:val="ConsPlusNormal"/>
              <w:jc w:val="both"/>
            </w:pPr>
            <w:r>
              <w:t>тыс. руб.</w:t>
            </w:r>
          </w:p>
        </w:tc>
        <w:tc>
          <w:tcPr>
            <w:tcW w:w="6969" w:type="dxa"/>
            <w:gridSpan w:val="6"/>
          </w:tcPr>
          <w:p w:rsidR="00C25CEB" w:rsidRDefault="00C25CEB">
            <w:pPr>
              <w:pStyle w:val="ConsPlusNormal"/>
              <w:jc w:val="center"/>
            </w:pPr>
            <w:r>
              <w:t>-</w:t>
            </w:r>
          </w:p>
        </w:tc>
      </w:tr>
    </w:tbl>
    <w:p w:rsidR="00C25CEB" w:rsidRDefault="00C25CEB">
      <w:pPr>
        <w:pStyle w:val="ConsPlusNormal"/>
        <w:jc w:val="both"/>
      </w:pPr>
    </w:p>
    <w:p w:rsidR="00C25CEB" w:rsidRDefault="00C25CEB">
      <w:pPr>
        <w:pStyle w:val="ConsPlusTitle"/>
        <w:jc w:val="center"/>
        <w:outlineLvl w:val="1"/>
      </w:pPr>
      <w:r>
        <w:t>Единые (котловые) тарифы на услуги по передаче электрической</w:t>
      </w:r>
    </w:p>
    <w:p w:rsidR="00C25CEB" w:rsidRDefault="00C25CEB">
      <w:pPr>
        <w:pStyle w:val="ConsPlusTitle"/>
        <w:jc w:val="center"/>
      </w:pPr>
      <w:r>
        <w:t>энергии по сетям территориальных сетевых организаций</w:t>
      </w:r>
    </w:p>
    <w:p w:rsidR="00C25CEB" w:rsidRDefault="00C25CEB">
      <w:pPr>
        <w:pStyle w:val="ConsPlusTitle"/>
        <w:jc w:val="center"/>
      </w:pPr>
      <w:r>
        <w:t>Смоленской области, поставляемой потребителям,</w:t>
      </w:r>
    </w:p>
    <w:p w:rsidR="00C25CEB" w:rsidRDefault="00C25CEB">
      <w:pPr>
        <w:pStyle w:val="ConsPlusTitle"/>
        <w:jc w:val="center"/>
      </w:pPr>
      <w:r>
        <w:t>не относящимся к населению и приравненным к нему категориям</w:t>
      </w:r>
    </w:p>
    <w:p w:rsidR="00C25CEB" w:rsidRDefault="00C25CEB">
      <w:pPr>
        <w:pStyle w:val="ConsPlusTitle"/>
        <w:jc w:val="center"/>
      </w:pPr>
      <w:r>
        <w:t>потребителей, на 2024 год</w:t>
      </w:r>
    </w:p>
    <w:p w:rsidR="00C25CEB" w:rsidRDefault="00C2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924"/>
        <w:gridCol w:w="1474"/>
        <w:gridCol w:w="694"/>
        <w:gridCol w:w="649"/>
        <w:gridCol w:w="1264"/>
        <w:gridCol w:w="1264"/>
        <w:gridCol w:w="1264"/>
        <w:gridCol w:w="1264"/>
        <w:gridCol w:w="694"/>
        <w:gridCol w:w="649"/>
        <w:gridCol w:w="1264"/>
        <w:gridCol w:w="1264"/>
        <w:gridCol w:w="1264"/>
        <w:gridCol w:w="1264"/>
      </w:tblGrid>
      <w:tr w:rsidR="00C25CEB">
        <w:tc>
          <w:tcPr>
            <w:tcW w:w="664" w:type="dxa"/>
            <w:vMerge w:val="restart"/>
          </w:tcPr>
          <w:p w:rsidR="00C25CEB" w:rsidRDefault="00C25CEB">
            <w:pPr>
              <w:pStyle w:val="ConsPlusNormal"/>
              <w:jc w:val="center"/>
            </w:pPr>
            <w:r>
              <w:t xml:space="preserve">N </w:t>
            </w:r>
            <w:proofErr w:type="gramStart"/>
            <w:r>
              <w:t>п</w:t>
            </w:r>
            <w:proofErr w:type="gramEnd"/>
            <w:r>
              <w:t>/п</w:t>
            </w:r>
          </w:p>
        </w:tc>
        <w:tc>
          <w:tcPr>
            <w:tcW w:w="1924" w:type="dxa"/>
            <w:vMerge w:val="restart"/>
          </w:tcPr>
          <w:p w:rsidR="00C25CEB" w:rsidRDefault="00C25CEB">
            <w:pPr>
              <w:pStyle w:val="ConsPlusNormal"/>
              <w:jc w:val="center"/>
            </w:pPr>
            <w:r>
              <w:t>Тарифные группы потребителей электрической энергии (мощности)</w:t>
            </w:r>
          </w:p>
        </w:tc>
        <w:tc>
          <w:tcPr>
            <w:tcW w:w="1474" w:type="dxa"/>
            <w:vMerge w:val="restart"/>
          </w:tcPr>
          <w:p w:rsidR="00C25CEB" w:rsidRDefault="00C25CEB">
            <w:pPr>
              <w:pStyle w:val="ConsPlusNormal"/>
              <w:jc w:val="center"/>
            </w:pPr>
            <w:r>
              <w:t>Единица измерения</w:t>
            </w:r>
          </w:p>
        </w:tc>
        <w:tc>
          <w:tcPr>
            <w:tcW w:w="12798" w:type="dxa"/>
            <w:gridSpan w:val="12"/>
          </w:tcPr>
          <w:p w:rsidR="00C25CEB" w:rsidRDefault="00C25CEB">
            <w:pPr>
              <w:pStyle w:val="ConsPlusNormal"/>
              <w:jc w:val="center"/>
            </w:pPr>
            <w:r>
              <w:t>Диапазоны напряжения</w:t>
            </w:r>
          </w:p>
        </w:tc>
      </w:tr>
      <w:tr w:rsidR="00C25CEB">
        <w:tc>
          <w:tcPr>
            <w:tcW w:w="664" w:type="dxa"/>
            <w:vMerge/>
          </w:tcPr>
          <w:p w:rsidR="00C25CEB" w:rsidRDefault="00C25CEB">
            <w:pPr>
              <w:pStyle w:val="ConsPlusNormal"/>
            </w:pPr>
          </w:p>
        </w:tc>
        <w:tc>
          <w:tcPr>
            <w:tcW w:w="1924" w:type="dxa"/>
            <w:vMerge/>
          </w:tcPr>
          <w:p w:rsidR="00C25CEB" w:rsidRDefault="00C25CEB">
            <w:pPr>
              <w:pStyle w:val="ConsPlusNormal"/>
            </w:pPr>
          </w:p>
        </w:tc>
        <w:tc>
          <w:tcPr>
            <w:tcW w:w="1474" w:type="dxa"/>
            <w:vMerge/>
          </w:tcPr>
          <w:p w:rsidR="00C25CEB" w:rsidRDefault="00C25CEB">
            <w:pPr>
              <w:pStyle w:val="ConsPlusNormal"/>
            </w:pPr>
          </w:p>
        </w:tc>
        <w:tc>
          <w:tcPr>
            <w:tcW w:w="694" w:type="dxa"/>
          </w:tcPr>
          <w:p w:rsidR="00C25CEB" w:rsidRDefault="00C25CEB">
            <w:pPr>
              <w:pStyle w:val="ConsPlusNormal"/>
              <w:jc w:val="center"/>
            </w:pPr>
            <w:r>
              <w:t>Всего</w:t>
            </w:r>
          </w:p>
        </w:tc>
        <w:tc>
          <w:tcPr>
            <w:tcW w:w="649" w:type="dxa"/>
          </w:tcPr>
          <w:p w:rsidR="00C25CEB" w:rsidRDefault="00C25CEB">
            <w:pPr>
              <w:pStyle w:val="ConsPlusNormal"/>
              <w:jc w:val="center"/>
            </w:pPr>
            <w:r>
              <w:t>ВН-1</w:t>
            </w:r>
          </w:p>
        </w:tc>
        <w:tc>
          <w:tcPr>
            <w:tcW w:w="1264" w:type="dxa"/>
          </w:tcPr>
          <w:p w:rsidR="00C25CEB" w:rsidRDefault="00C25CEB">
            <w:pPr>
              <w:pStyle w:val="ConsPlusNormal"/>
              <w:jc w:val="center"/>
            </w:pPr>
            <w:r>
              <w:t>ВН</w:t>
            </w:r>
          </w:p>
        </w:tc>
        <w:tc>
          <w:tcPr>
            <w:tcW w:w="1264" w:type="dxa"/>
          </w:tcPr>
          <w:p w:rsidR="00C25CEB" w:rsidRDefault="00C25CEB">
            <w:pPr>
              <w:pStyle w:val="ConsPlusNormal"/>
              <w:jc w:val="center"/>
            </w:pPr>
            <w:r>
              <w:t>СН-</w:t>
            </w:r>
            <w:proofErr w:type="gramStart"/>
            <w:r>
              <w:t>I</w:t>
            </w:r>
            <w:proofErr w:type="gramEnd"/>
          </w:p>
        </w:tc>
        <w:tc>
          <w:tcPr>
            <w:tcW w:w="1264" w:type="dxa"/>
          </w:tcPr>
          <w:p w:rsidR="00C25CEB" w:rsidRDefault="00C25CEB">
            <w:pPr>
              <w:pStyle w:val="ConsPlusNormal"/>
              <w:jc w:val="center"/>
            </w:pPr>
            <w:r>
              <w:t>СН-</w:t>
            </w:r>
            <w:proofErr w:type="gramStart"/>
            <w:r>
              <w:t>II</w:t>
            </w:r>
            <w:proofErr w:type="gramEnd"/>
          </w:p>
        </w:tc>
        <w:tc>
          <w:tcPr>
            <w:tcW w:w="1264" w:type="dxa"/>
          </w:tcPr>
          <w:p w:rsidR="00C25CEB" w:rsidRDefault="00C25CEB">
            <w:pPr>
              <w:pStyle w:val="ConsPlusNormal"/>
              <w:jc w:val="center"/>
            </w:pPr>
            <w:r>
              <w:t>НН</w:t>
            </w:r>
          </w:p>
        </w:tc>
        <w:tc>
          <w:tcPr>
            <w:tcW w:w="694" w:type="dxa"/>
          </w:tcPr>
          <w:p w:rsidR="00C25CEB" w:rsidRDefault="00C25CEB">
            <w:pPr>
              <w:pStyle w:val="ConsPlusNormal"/>
              <w:jc w:val="center"/>
            </w:pPr>
            <w:r>
              <w:t>Всего</w:t>
            </w:r>
          </w:p>
        </w:tc>
        <w:tc>
          <w:tcPr>
            <w:tcW w:w="649" w:type="dxa"/>
          </w:tcPr>
          <w:p w:rsidR="00C25CEB" w:rsidRDefault="00C25CEB">
            <w:pPr>
              <w:pStyle w:val="ConsPlusNormal"/>
              <w:jc w:val="center"/>
            </w:pPr>
            <w:r>
              <w:t>ВН-1</w:t>
            </w:r>
          </w:p>
        </w:tc>
        <w:tc>
          <w:tcPr>
            <w:tcW w:w="1264" w:type="dxa"/>
          </w:tcPr>
          <w:p w:rsidR="00C25CEB" w:rsidRDefault="00C25CEB">
            <w:pPr>
              <w:pStyle w:val="ConsPlusNormal"/>
              <w:jc w:val="center"/>
            </w:pPr>
            <w:r>
              <w:t>ВН</w:t>
            </w:r>
          </w:p>
        </w:tc>
        <w:tc>
          <w:tcPr>
            <w:tcW w:w="1264" w:type="dxa"/>
          </w:tcPr>
          <w:p w:rsidR="00C25CEB" w:rsidRDefault="00C25CEB">
            <w:pPr>
              <w:pStyle w:val="ConsPlusNormal"/>
              <w:jc w:val="center"/>
            </w:pPr>
            <w:r>
              <w:t>СН-</w:t>
            </w:r>
            <w:proofErr w:type="gramStart"/>
            <w:r>
              <w:t>I</w:t>
            </w:r>
            <w:proofErr w:type="gramEnd"/>
          </w:p>
        </w:tc>
        <w:tc>
          <w:tcPr>
            <w:tcW w:w="1264" w:type="dxa"/>
          </w:tcPr>
          <w:p w:rsidR="00C25CEB" w:rsidRDefault="00C25CEB">
            <w:pPr>
              <w:pStyle w:val="ConsPlusNormal"/>
              <w:jc w:val="center"/>
            </w:pPr>
            <w:r>
              <w:t>СН-</w:t>
            </w:r>
            <w:proofErr w:type="gramStart"/>
            <w:r>
              <w:t>II</w:t>
            </w:r>
            <w:proofErr w:type="gramEnd"/>
          </w:p>
        </w:tc>
        <w:tc>
          <w:tcPr>
            <w:tcW w:w="1264" w:type="dxa"/>
          </w:tcPr>
          <w:p w:rsidR="00C25CEB" w:rsidRDefault="00C25CEB">
            <w:pPr>
              <w:pStyle w:val="ConsPlusNormal"/>
              <w:jc w:val="center"/>
            </w:pPr>
            <w:r>
              <w:t>НН</w:t>
            </w:r>
          </w:p>
        </w:tc>
      </w:tr>
      <w:tr w:rsidR="00C25CEB">
        <w:tc>
          <w:tcPr>
            <w:tcW w:w="664" w:type="dxa"/>
          </w:tcPr>
          <w:p w:rsidR="00C25CEB" w:rsidRDefault="00C25CEB">
            <w:pPr>
              <w:pStyle w:val="ConsPlusNormal"/>
              <w:jc w:val="center"/>
            </w:pPr>
            <w:r>
              <w:t>1</w:t>
            </w:r>
          </w:p>
        </w:tc>
        <w:tc>
          <w:tcPr>
            <w:tcW w:w="1924" w:type="dxa"/>
          </w:tcPr>
          <w:p w:rsidR="00C25CEB" w:rsidRDefault="00C25CEB">
            <w:pPr>
              <w:pStyle w:val="ConsPlusNormal"/>
              <w:jc w:val="center"/>
            </w:pPr>
            <w:r>
              <w:t>2</w:t>
            </w:r>
          </w:p>
        </w:tc>
        <w:tc>
          <w:tcPr>
            <w:tcW w:w="1474" w:type="dxa"/>
          </w:tcPr>
          <w:p w:rsidR="00C25CEB" w:rsidRDefault="00C25CEB">
            <w:pPr>
              <w:pStyle w:val="ConsPlusNormal"/>
              <w:jc w:val="center"/>
            </w:pPr>
            <w:r>
              <w:t>3</w:t>
            </w:r>
          </w:p>
        </w:tc>
        <w:tc>
          <w:tcPr>
            <w:tcW w:w="694" w:type="dxa"/>
          </w:tcPr>
          <w:p w:rsidR="00C25CEB" w:rsidRDefault="00C25CEB">
            <w:pPr>
              <w:pStyle w:val="ConsPlusNormal"/>
              <w:jc w:val="center"/>
            </w:pPr>
            <w:r>
              <w:t>4</w:t>
            </w:r>
          </w:p>
        </w:tc>
        <w:tc>
          <w:tcPr>
            <w:tcW w:w="649" w:type="dxa"/>
          </w:tcPr>
          <w:p w:rsidR="00C25CEB" w:rsidRDefault="00C25CEB">
            <w:pPr>
              <w:pStyle w:val="ConsPlusNormal"/>
              <w:jc w:val="center"/>
            </w:pPr>
            <w:r>
              <w:t>5</w:t>
            </w:r>
          </w:p>
        </w:tc>
        <w:tc>
          <w:tcPr>
            <w:tcW w:w="1264" w:type="dxa"/>
          </w:tcPr>
          <w:p w:rsidR="00C25CEB" w:rsidRDefault="00C25CEB">
            <w:pPr>
              <w:pStyle w:val="ConsPlusNormal"/>
              <w:jc w:val="center"/>
            </w:pPr>
            <w:r>
              <w:t>6</w:t>
            </w:r>
          </w:p>
        </w:tc>
        <w:tc>
          <w:tcPr>
            <w:tcW w:w="1264" w:type="dxa"/>
          </w:tcPr>
          <w:p w:rsidR="00C25CEB" w:rsidRDefault="00C25CEB">
            <w:pPr>
              <w:pStyle w:val="ConsPlusNormal"/>
              <w:jc w:val="center"/>
            </w:pPr>
            <w:r>
              <w:t>7</w:t>
            </w:r>
          </w:p>
        </w:tc>
        <w:tc>
          <w:tcPr>
            <w:tcW w:w="1264" w:type="dxa"/>
          </w:tcPr>
          <w:p w:rsidR="00C25CEB" w:rsidRDefault="00C25CEB">
            <w:pPr>
              <w:pStyle w:val="ConsPlusNormal"/>
              <w:jc w:val="center"/>
            </w:pPr>
            <w:r>
              <w:t>8</w:t>
            </w:r>
          </w:p>
        </w:tc>
        <w:tc>
          <w:tcPr>
            <w:tcW w:w="1264" w:type="dxa"/>
          </w:tcPr>
          <w:p w:rsidR="00C25CEB" w:rsidRDefault="00C25CEB">
            <w:pPr>
              <w:pStyle w:val="ConsPlusNormal"/>
              <w:jc w:val="center"/>
            </w:pPr>
            <w:r>
              <w:t>9</w:t>
            </w:r>
          </w:p>
        </w:tc>
        <w:tc>
          <w:tcPr>
            <w:tcW w:w="694" w:type="dxa"/>
          </w:tcPr>
          <w:p w:rsidR="00C25CEB" w:rsidRDefault="00C25CEB">
            <w:pPr>
              <w:pStyle w:val="ConsPlusNormal"/>
              <w:jc w:val="center"/>
            </w:pPr>
            <w:r>
              <w:t>10</w:t>
            </w:r>
          </w:p>
        </w:tc>
        <w:tc>
          <w:tcPr>
            <w:tcW w:w="649" w:type="dxa"/>
          </w:tcPr>
          <w:p w:rsidR="00C25CEB" w:rsidRDefault="00C25CEB">
            <w:pPr>
              <w:pStyle w:val="ConsPlusNormal"/>
              <w:jc w:val="center"/>
            </w:pPr>
            <w:r>
              <w:t>11</w:t>
            </w:r>
          </w:p>
        </w:tc>
        <w:tc>
          <w:tcPr>
            <w:tcW w:w="1264" w:type="dxa"/>
          </w:tcPr>
          <w:p w:rsidR="00C25CEB" w:rsidRDefault="00C25CEB">
            <w:pPr>
              <w:pStyle w:val="ConsPlusNormal"/>
              <w:jc w:val="center"/>
            </w:pPr>
            <w:r>
              <w:t>12</w:t>
            </w:r>
          </w:p>
        </w:tc>
        <w:tc>
          <w:tcPr>
            <w:tcW w:w="1264" w:type="dxa"/>
          </w:tcPr>
          <w:p w:rsidR="00C25CEB" w:rsidRDefault="00C25CEB">
            <w:pPr>
              <w:pStyle w:val="ConsPlusNormal"/>
              <w:jc w:val="center"/>
            </w:pPr>
            <w:r>
              <w:t>13</w:t>
            </w:r>
          </w:p>
        </w:tc>
        <w:tc>
          <w:tcPr>
            <w:tcW w:w="1264" w:type="dxa"/>
          </w:tcPr>
          <w:p w:rsidR="00C25CEB" w:rsidRDefault="00C25CEB">
            <w:pPr>
              <w:pStyle w:val="ConsPlusNormal"/>
              <w:jc w:val="center"/>
            </w:pPr>
            <w:r>
              <w:t>14</w:t>
            </w:r>
          </w:p>
        </w:tc>
        <w:tc>
          <w:tcPr>
            <w:tcW w:w="1264" w:type="dxa"/>
          </w:tcPr>
          <w:p w:rsidR="00C25CEB" w:rsidRDefault="00C25CEB">
            <w:pPr>
              <w:pStyle w:val="ConsPlusNormal"/>
              <w:jc w:val="center"/>
            </w:pPr>
            <w:r>
              <w:t>15</w:t>
            </w:r>
          </w:p>
        </w:tc>
      </w:tr>
      <w:tr w:rsidR="00C25CEB">
        <w:tc>
          <w:tcPr>
            <w:tcW w:w="664" w:type="dxa"/>
          </w:tcPr>
          <w:p w:rsidR="00C25CEB" w:rsidRDefault="00C25CEB">
            <w:pPr>
              <w:pStyle w:val="ConsPlusNormal"/>
              <w:jc w:val="both"/>
            </w:pPr>
            <w:r>
              <w:t>1.</w:t>
            </w:r>
          </w:p>
        </w:tc>
        <w:tc>
          <w:tcPr>
            <w:tcW w:w="3398" w:type="dxa"/>
            <w:gridSpan w:val="2"/>
          </w:tcPr>
          <w:p w:rsidR="00C25CEB" w:rsidRDefault="00C25CEB">
            <w:pPr>
              <w:pStyle w:val="ConsPlusNormal"/>
              <w:jc w:val="both"/>
            </w:pPr>
            <w:r>
              <w:t xml:space="preserve">Прочие потребители (тарифы </w:t>
            </w:r>
            <w:r>
              <w:lastRenderedPageBreak/>
              <w:t>указываются без учета НДС)</w:t>
            </w:r>
          </w:p>
        </w:tc>
        <w:tc>
          <w:tcPr>
            <w:tcW w:w="6399" w:type="dxa"/>
            <w:gridSpan w:val="6"/>
          </w:tcPr>
          <w:p w:rsidR="00C25CEB" w:rsidRDefault="00C25CEB">
            <w:pPr>
              <w:pStyle w:val="ConsPlusNormal"/>
              <w:jc w:val="center"/>
            </w:pPr>
            <w:r>
              <w:lastRenderedPageBreak/>
              <w:t>I полугодие</w:t>
            </w:r>
          </w:p>
        </w:tc>
        <w:tc>
          <w:tcPr>
            <w:tcW w:w="6399" w:type="dxa"/>
            <w:gridSpan w:val="6"/>
          </w:tcPr>
          <w:p w:rsidR="00C25CEB" w:rsidRDefault="00C25CEB">
            <w:pPr>
              <w:pStyle w:val="ConsPlusNormal"/>
              <w:jc w:val="center"/>
            </w:pPr>
            <w:r>
              <w:t>I полугодие</w:t>
            </w:r>
          </w:p>
        </w:tc>
      </w:tr>
      <w:tr w:rsidR="00C25CEB">
        <w:tc>
          <w:tcPr>
            <w:tcW w:w="664" w:type="dxa"/>
          </w:tcPr>
          <w:p w:rsidR="00C25CEB" w:rsidRDefault="00C25CEB">
            <w:pPr>
              <w:pStyle w:val="ConsPlusNormal"/>
              <w:jc w:val="both"/>
            </w:pPr>
            <w:r>
              <w:lastRenderedPageBreak/>
              <w:t>1.1.</w:t>
            </w:r>
          </w:p>
        </w:tc>
        <w:tc>
          <w:tcPr>
            <w:tcW w:w="16196" w:type="dxa"/>
            <w:gridSpan w:val="14"/>
          </w:tcPr>
          <w:p w:rsidR="00C25CEB" w:rsidRDefault="00C25CEB">
            <w:pPr>
              <w:pStyle w:val="ConsPlusNormal"/>
              <w:jc w:val="both"/>
            </w:pPr>
            <w:r>
              <w:t>Двухставочный тариф</w:t>
            </w:r>
          </w:p>
        </w:tc>
      </w:tr>
      <w:tr w:rsidR="00C25CEB">
        <w:tc>
          <w:tcPr>
            <w:tcW w:w="664" w:type="dxa"/>
          </w:tcPr>
          <w:p w:rsidR="00C25CEB" w:rsidRDefault="00C25CEB">
            <w:pPr>
              <w:pStyle w:val="ConsPlusNormal"/>
              <w:jc w:val="both"/>
            </w:pPr>
            <w:r>
              <w:t>1.1.1.</w:t>
            </w:r>
          </w:p>
        </w:tc>
        <w:tc>
          <w:tcPr>
            <w:tcW w:w="1924" w:type="dxa"/>
          </w:tcPr>
          <w:p w:rsidR="00C25CEB" w:rsidRDefault="00C25CEB">
            <w:pPr>
              <w:pStyle w:val="ConsPlusNormal"/>
              <w:jc w:val="both"/>
            </w:pPr>
            <w:r>
              <w:t>- ставка за содержание электрических сетей</w:t>
            </w:r>
          </w:p>
        </w:tc>
        <w:tc>
          <w:tcPr>
            <w:tcW w:w="1474" w:type="dxa"/>
          </w:tcPr>
          <w:p w:rsidR="00C25CEB" w:rsidRDefault="00C25CEB">
            <w:pPr>
              <w:pStyle w:val="ConsPlusNormal"/>
              <w:jc w:val="both"/>
            </w:pPr>
            <w:r>
              <w:t>руб./МВтмес.</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1284647,10</w:t>
            </w:r>
          </w:p>
        </w:tc>
        <w:tc>
          <w:tcPr>
            <w:tcW w:w="1264" w:type="dxa"/>
          </w:tcPr>
          <w:p w:rsidR="00C25CEB" w:rsidRDefault="00C25CEB">
            <w:pPr>
              <w:pStyle w:val="ConsPlusNormal"/>
              <w:jc w:val="center"/>
            </w:pPr>
            <w:r>
              <w:t>2206654,00</w:t>
            </w:r>
          </w:p>
        </w:tc>
        <w:tc>
          <w:tcPr>
            <w:tcW w:w="1264" w:type="dxa"/>
          </w:tcPr>
          <w:p w:rsidR="00C25CEB" w:rsidRDefault="00C25CEB">
            <w:pPr>
              <w:pStyle w:val="ConsPlusNormal"/>
              <w:jc w:val="center"/>
            </w:pPr>
            <w:r>
              <w:t>2312307,28</w:t>
            </w:r>
          </w:p>
        </w:tc>
        <w:tc>
          <w:tcPr>
            <w:tcW w:w="1264" w:type="dxa"/>
          </w:tcPr>
          <w:p w:rsidR="00C25CEB" w:rsidRDefault="00C25CEB">
            <w:pPr>
              <w:pStyle w:val="ConsPlusNormal"/>
              <w:jc w:val="center"/>
            </w:pPr>
            <w:r>
              <w:t>2336231,86</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1345025,51</w:t>
            </w:r>
          </w:p>
        </w:tc>
        <w:tc>
          <w:tcPr>
            <w:tcW w:w="1264" w:type="dxa"/>
          </w:tcPr>
          <w:p w:rsidR="00C25CEB" w:rsidRDefault="00C25CEB">
            <w:pPr>
              <w:pStyle w:val="ConsPlusNormal"/>
              <w:jc w:val="center"/>
            </w:pPr>
            <w:r>
              <w:t>2310366,74</w:t>
            </w:r>
          </w:p>
        </w:tc>
        <w:tc>
          <w:tcPr>
            <w:tcW w:w="1264" w:type="dxa"/>
          </w:tcPr>
          <w:p w:rsidR="00C25CEB" w:rsidRDefault="00C25CEB">
            <w:pPr>
              <w:pStyle w:val="ConsPlusNormal"/>
              <w:jc w:val="center"/>
            </w:pPr>
            <w:r>
              <w:t>2420985,72</w:t>
            </w:r>
          </w:p>
        </w:tc>
        <w:tc>
          <w:tcPr>
            <w:tcW w:w="1264" w:type="dxa"/>
          </w:tcPr>
          <w:p w:rsidR="00C25CEB" w:rsidRDefault="00C25CEB">
            <w:pPr>
              <w:pStyle w:val="ConsPlusNormal"/>
              <w:jc w:val="center"/>
            </w:pPr>
            <w:r>
              <w:t>2446034,76</w:t>
            </w:r>
          </w:p>
        </w:tc>
      </w:tr>
      <w:tr w:rsidR="00C25CEB">
        <w:tc>
          <w:tcPr>
            <w:tcW w:w="664" w:type="dxa"/>
          </w:tcPr>
          <w:p w:rsidR="00C25CEB" w:rsidRDefault="00C25CEB">
            <w:pPr>
              <w:pStyle w:val="ConsPlusNormal"/>
              <w:jc w:val="both"/>
            </w:pPr>
            <w:r>
              <w:t>1.1.2.</w:t>
            </w:r>
          </w:p>
        </w:tc>
        <w:tc>
          <w:tcPr>
            <w:tcW w:w="1924" w:type="dxa"/>
          </w:tcPr>
          <w:p w:rsidR="00C25CEB" w:rsidRDefault="00C25CEB">
            <w:pPr>
              <w:pStyle w:val="ConsPlusNormal"/>
              <w:jc w:val="both"/>
            </w:pPr>
            <w:r>
              <w:t>- ставка на оплату технологического расхода (потерь) в электрических сетях</w:t>
            </w:r>
          </w:p>
        </w:tc>
        <w:tc>
          <w:tcPr>
            <w:tcW w:w="1474" w:type="dxa"/>
          </w:tcPr>
          <w:p w:rsidR="00C25CEB" w:rsidRDefault="00C25CEB">
            <w:pPr>
              <w:pStyle w:val="ConsPlusNormal"/>
              <w:jc w:val="both"/>
            </w:pPr>
            <w:r>
              <w:t>руб./МВтч</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173,14</w:t>
            </w:r>
          </w:p>
        </w:tc>
        <w:tc>
          <w:tcPr>
            <w:tcW w:w="1264" w:type="dxa"/>
          </w:tcPr>
          <w:p w:rsidR="00C25CEB" w:rsidRDefault="00C25CEB">
            <w:pPr>
              <w:pStyle w:val="ConsPlusNormal"/>
              <w:jc w:val="center"/>
            </w:pPr>
            <w:r>
              <w:t>393,54</w:t>
            </w:r>
          </w:p>
        </w:tc>
        <w:tc>
          <w:tcPr>
            <w:tcW w:w="1264" w:type="dxa"/>
          </w:tcPr>
          <w:p w:rsidR="00C25CEB" w:rsidRDefault="00C25CEB">
            <w:pPr>
              <w:pStyle w:val="ConsPlusNormal"/>
              <w:jc w:val="center"/>
            </w:pPr>
            <w:r>
              <w:t>505,52</w:t>
            </w:r>
          </w:p>
        </w:tc>
        <w:tc>
          <w:tcPr>
            <w:tcW w:w="1264" w:type="dxa"/>
          </w:tcPr>
          <w:p w:rsidR="00C25CEB" w:rsidRDefault="00C25CEB">
            <w:pPr>
              <w:pStyle w:val="ConsPlusNormal"/>
              <w:jc w:val="center"/>
            </w:pPr>
            <w:r>
              <w:t>1069,93</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181,27</w:t>
            </w:r>
          </w:p>
        </w:tc>
        <w:tc>
          <w:tcPr>
            <w:tcW w:w="1264" w:type="dxa"/>
          </w:tcPr>
          <w:p w:rsidR="00C25CEB" w:rsidRDefault="00C25CEB">
            <w:pPr>
              <w:pStyle w:val="ConsPlusNormal"/>
              <w:jc w:val="center"/>
            </w:pPr>
            <w:r>
              <w:t>412,04</w:t>
            </w:r>
          </w:p>
        </w:tc>
        <w:tc>
          <w:tcPr>
            <w:tcW w:w="1264" w:type="dxa"/>
          </w:tcPr>
          <w:p w:rsidR="00C25CEB" w:rsidRDefault="00C25CEB">
            <w:pPr>
              <w:pStyle w:val="ConsPlusNormal"/>
              <w:jc w:val="center"/>
            </w:pPr>
            <w:r>
              <w:t>529,28</w:t>
            </w:r>
          </w:p>
        </w:tc>
        <w:tc>
          <w:tcPr>
            <w:tcW w:w="1264" w:type="dxa"/>
          </w:tcPr>
          <w:p w:rsidR="00C25CEB" w:rsidRDefault="00C25CEB">
            <w:pPr>
              <w:pStyle w:val="ConsPlusNormal"/>
              <w:jc w:val="center"/>
            </w:pPr>
            <w:r>
              <w:t>1120,22</w:t>
            </w:r>
          </w:p>
        </w:tc>
      </w:tr>
      <w:tr w:rsidR="00C25CEB">
        <w:tc>
          <w:tcPr>
            <w:tcW w:w="664" w:type="dxa"/>
          </w:tcPr>
          <w:p w:rsidR="00C25CEB" w:rsidRDefault="00C25CEB">
            <w:pPr>
              <w:pStyle w:val="ConsPlusNormal"/>
              <w:jc w:val="both"/>
            </w:pPr>
            <w:r>
              <w:t>1.2.</w:t>
            </w:r>
          </w:p>
        </w:tc>
        <w:tc>
          <w:tcPr>
            <w:tcW w:w="1924" w:type="dxa"/>
          </w:tcPr>
          <w:p w:rsidR="00C25CEB" w:rsidRDefault="00C25CEB">
            <w:pPr>
              <w:pStyle w:val="ConsPlusNormal"/>
              <w:jc w:val="both"/>
            </w:pPr>
            <w:r>
              <w:t>Одноставочный тариф</w:t>
            </w:r>
          </w:p>
        </w:tc>
        <w:tc>
          <w:tcPr>
            <w:tcW w:w="1474" w:type="dxa"/>
          </w:tcPr>
          <w:p w:rsidR="00C25CEB" w:rsidRDefault="00C25CEB">
            <w:pPr>
              <w:pStyle w:val="ConsPlusNormal"/>
              <w:jc w:val="both"/>
            </w:pPr>
            <w:r>
              <w:t>руб./кВтч</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2,13225</w:t>
            </w:r>
          </w:p>
        </w:tc>
        <w:tc>
          <w:tcPr>
            <w:tcW w:w="1264" w:type="dxa"/>
          </w:tcPr>
          <w:p w:rsidR="00C25CEB" w:rsidRDefault="00C25CEB">
            <w:pPr>
              <w:pStyle w:val="ConsPlusNormal"/>
              <w:jc w:val="center"/>
            </w:pPr>
            <w:r>
              <w:t>3,68296</w:t>
            </w:r>
          </w:p>
        </w:tc>
        <w:tc>
          <w:tcPr>
            <w:tcW w:w="1264" w:type="dxa"/>
          </w:tcPr>
          <w:p w:rsidR="00C25CEB" w:rsidRDefault="00C25CEB">
            <w:pPr>
              <w:pStyle w:val="ConsPlusNormal"/>
              <w:jc w:val="center"/>
            </w:pPr>
            <w:r>
              <w:t>4,14296</w:t>
            </w:r>
          </w:p>
        </w:tc>
        <w:tc>
          <w:tcPr>
            <w:tcW w:w="1264" w:type="dxa"/>
          </w:tcPr>
          <w:p w:rsidR="00C25CEB" w:rsidRDefault="00C25CEB">
            <w:pPr>
              <w:pStyle w:val="ConsPlusNormal"/>
              <w:jc w:val="center"/>
            </w:pPr>
            <w:r>
              <w:t>5,23722</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2,23247</w:t>
            </w:r>
          </w:p>
        </w:tc>
        <w:tc>
          <w:tcPr>
            <w:tcW w:w="1264" w:type="dxa"/>
          </w:tcPr>
          <w:p w:rsidR="00C25CEB" w:rsidRDefault="00C25CEB">
            <w:pPr>
              <w:pStyle w:val="ConsPlusNormal"/>
              <w:jc w:val="center"/>
            </w:pPr>
            <w:r>
              <w:t>3,85606</w:t>
            </w:r>
          </w:p>
        </w:tc>
        <w:tc>
          <w:tcPr>
            <w:tcW w:w="1264" w:type="dxa"/>
          </w:tcPr>
          <w:p w:rsidR="00C25CEB" w:rsidRDefault="00C25CEB">
            <w:pPr>
              <w:pStyle w:val="ConsPlusNormal"/>
              <w:jc w:val="center"/>
            </w:pPr>
            <w:r>
              <w:t>4,33768</w:t>
            </w:r>
          </w:p>
        </w:tc>
        <w:tc>
          <w:tcPr>
            <w:tcW w:w="1264" w:type="dxa"/>
          </w:tcPr>
          <w:p w:rsidR="00C25CEB" w:rsidRDefault="00C25CEB">
            <w:pPr>
              <w:pStyle w:val="ConsPlusNormal"/>
              <w:jc w:val="center"/>
            </w:pPr>
            <w:r>
              <w:t>5,48337</w:t>
            </w:r>
          </w:p>
        </w:tc>
      </w:tr>
    </w:tbl>
    <w:p w:rsidR="00C25CEB" w:rsidRDefault="00C25CEB">
      <w:pPr>
        <w:pStyle w:val="ConsPlusNormal"/>
        <w:jc w:val="both"/>
      </w:pPr>
    </w:p>
    <w:p w:rsidR="00C25CEB" w:rsidRDefault="00C25CEB">
      <w:pPr>
        <w:pStyle w:val="ConsPlusTitle"/>
        <w:jc w:val="center"/>
        <w:outlineLvl w:val="1"/>
      </w:pPr>
      <w:r>
        <w:t>Единые (котловые) тарифы на услуги по передаче электрической</w:t>
      </w:r>
    </w:p>
    <w:p w:rsidR="00C25CEB" w:rsidRDefault="00C25CEB">
      <w:pPr>
        <w:pStyle w:val="ConsPlusTitle"/>
        <w:jc w:val="center"/>
      </w:pPr>
      <w:r>
        <w:t>энергии по сетям территориальных сетевых организаций</w:t>
      </w:r>
    </w:p>
    <w:p w:rsidR="00C25CEB" w:rsidRDefault="00C25CEB">
      <w:pPr>
        <w:pStyle w:val="ConsPlusTitle"/>
        <w:jc w:val="center"/>
      </w:pPr>
      <w:r>
        <w:t>Смоленской области, поставляемой потребителям,</w:t>
      </w:r>
    </w:p>
    <w:p w:rsidR="00C25CEB" w:rsidRDefault="00C25CEB">
      <w:pPr>
        <w:pStyle w:val="ConsPlusTitle"/>
        <w:jc w:val="center"/>
      </w:pPr>
      <w:r>
        <w:t>не относящимся к населению и приравненным к нему категориям</w:t>
      </w:r>
    </w:p>
    <w:p w:rsidR="00C25CEB" w:rsidRDefault="00C25CEB">
      <w:pPr>
        <w:pStyle w:val="ConsPlusTitle"/>
        <w:jc w:val="center"/>
      </w:pPr>
      <w:r>
        <w:t>потребителей, на 2025 год</w:t>
      </w:r>
    </w:p>
    <w:p w:rsidR="00C25CEB" w:rsidRDefault="00C2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924"/>
        <w:gridCol w:w="1474"/>
        <w:gridCol w:w="694"/>
        <w:gridCol w:w="649"/>
        <w:gridCol w:w="1264"/>
        <w:gridCol w:w="1264"/>
        <w:gridCol w:w="1264"/>
        <w:gridCol w:w="1264"/>
        <w:gridCol w:w="694"/>
        <w:gridCol w:w="649"/>
        <w:gridCol w:w="1264"/>
        <w:gridCol w:w="1264"/>
        <w:gridCol w:w="1264"/>
        <w:gridCol w:w="1264"/>
      </w:tblGrid>
      <w:tr w:rsidR="00C25CEB">
        <w:tc>
          <w:tcPr>
            <w:tcW w:w="664" w:type="dxa"/>
            <w:vMerge w:val="restart"/>
          </w:tcPr>
          <w:p w:rsidR="00C25CEB" w:rsidRDefault="00C25CEB">
            <w:pPr>
              <w:pStyle w:val="ConsPlusNormal"/>
              <w:jc w:val="center"/>
            </w:pPr>
            <w:r>
              <w:t xml:space="preserve">N </w:t>
            </w:r>
            <w:proofErr w:type="gramStart"/>
            <w:r>
              <w:t>п</w:t>
            </w:r>
            <w:proofErr w:type="gramEnd"/>
            <w:r>
              <w:t>/п</w:t>
            </w:r>
          </w:p>
        </w:tc>
        <w:tc>
          <w:tcPr>
            <w:tcW w:w="1924" w:type="dxa"/>
            <w:vMerge w:val="restart"/>
          </w:tcPr>
          <w:p w:rsidR="00C25CEB" w:rsidRDefault="00C25CEB">
            <w:pPr>
              <w:pStyle w:val="ConsPlusNormal"/>
              <w:jc w:val="center"/>
            </w:pPr>
            <w:r>
              <w:t>Тарифные группы потребителей электрической энергии (мощности)</w:t>
            </w:r>
          </w:p>
        </w:tc>
        <w:tc>
          <w:tcPr>
            <w:tcW w:w="1474" w:type="dxa"/>
            <w:vMerge w:val="restart"/>
          </w:tcPr>
          <w:p w:rsidR="00C25CEB" w:rsidRDefault="00C25CEB">
            <w:pPr>
              <w:pStyle w:val="ConsPlusNormal"/>
              <w:jc w:val="center"/>
            </w:pPr>
            <w:r>
              <w:t>Единица измерения</w:t>
            </w:r>
          </w:p>
        </w:tc>
        <w:tc>
          <w:tcPr>
            <w:tcW w:w="12798" w:type="dxa"/>
            <w:gridSpan w:val="12"/>
          </w:tcPr>
          <w:p w:rsidR="00C25CEB" w:rsidRDefault="00C25CEB">
            <w:pPr>
              <w:pStyle w:val="ConsPlusNormal"/>
              <w:jc w:val="center"/>
            </w:pPr>
            <w:r>
              <w:t>Диапазоны напряжения</w:t>
            </w:r>
          </w:p>
        </w:tc>
      </w:tr>
      <w:tr w:rsidR="00C25CEB">
        <w:tc>
          <w:tcPr>
            <w:tcW w:w="664" w:type="dxa"/>
            <w:vMerge/>
          </w:tcPr>
          <w:p w:rsidR="00C25CEB" w:rsidRDefault="00C25CEB">
            <w:pPr>
              <w:pStyle w:val="ConsPlusNormal"/>
            </w:pPr>
          </w:p>
        </w:tc>
        <w:tc>
          <w:tcPr>
            <w:tcW w:w="1924" w:type="dxa"/>
            <w:vMerge/>
          </w:tcPr>
          <w:p w:rsidR="00C25CEB" w:rsidRDefault="00C25CEB">
            <w:pPr>
              <w:pStyle w:val="ConsPlusNormal"/>
            </w:pPr>
          </w:p>
        </w:tc>
        <w:tc>
          <w:tcPr>
            <w:tcW w:w="1474" w:type="dxa"/>
            <w:vMerge/>
          </w:tcPr>
          <w:p w:rsidR="00C25CEB" w:rsidRDefault="00C25CEB">
            <w:pPr>
              <w:pStyle w:val="ConsPlusNormal"/>
            </w:pPr>
          </w:p>
        </w:tc>
        <w:tc>
          <w:tcPr>
            <w:tcW w:w="694" w:type="dxa"/>
          </w:tcPr>
          <w:p w:rsidR="00C25CEB" w:rsidRDefault="00C25CEB">
            <w:pPr>
              <w:pStyle w:val="ConsPlusNormal"/>
              <w:jc w:val="center"/>
            </w:pPr>
            <w:r>
              <w:t>Всего</w:t>
            </w:r>
          </w:p>
        </w:tc>
        <w:tc>
          <w:tcPr>
            <w:tcW w:w="649" w:type="dxa"/>
          </w:tcPr>
          <w:p w:rsidR="00C25CEB" w:rsidRDefault="00C25CEB">
            <w:pPr>
              <w:pStyle w:val="ConsPlusNormal"/>
              <w:jc w:val="center"/>
            </w:pPr>
            <w:r>
              <w:t>ВН-1</w:t>
            </w:r>
          </w:p>
        </w:tc>
        <w:tc>
          <w:tcPr>
            <w:tcW w:w="1264" w:type="dxa"/>
          </w:tcPr>
          <w:p w:rsidR="00C25CEB" w:rsidRDefault="00C25CEB">
            <w:pPr>
              <w:pStyle w:val="ConsPlusNormal"/>
              <w:jc w:val="center"/>
            </w:pPr>
            <w:r>
              <w:t>ВН</w:t>
            </w:r>
          </w:p>
        </w:tc>
        <w:tc>
          <w:tcPr>
            <w:tcW w:w="1264" w:type="dxa"/>
          </w:tcPr>
          <w:p w:rsidR="00C25CEB" w:rsidRDefault="00C25CEB">
            <w:pPr>
              <w:pStyle w:val="ConsPlusNormal"/>
              <w:jc w:val="center"/>
            </w:pPr>
            <w:r>
              <w:t>СН-</w:t>
            </w:r>
            <w:proofErr w:type="gramStart"/>
            <w:r>
              <w:t>I</w:t>
            </w:r>
            <w:proofErr w:type="gramEnd"/>
          </w:p>
        </w:tc>
        <w:tc>
          <w:tcPr>
            <w:tcW w:w="1264" w:type="dxa"/>
          </w:tcPr>
          <w:p w:rsidR="00C25CEB" w:rsidRDefault="00C25CEB">
            <w:pPr>
              <w:pStyle w:val="ConsPlusNormal"/>
              <w:jc w:val="center"/>
            </w:pPr>
            <w:r>
              <w:t>СН-</w:t>
            </w:r>
            <w:proofErr w:type="gramStart"/>
            <w:r>
              <w:t>II</w:t>
            </w:r>
            <w:proofErr w:type="gramEnd"/>
          </w:p>
        </w:tc>
        <w:tc>
          <w:tcPr>
            <w:tcW w:w="1264" w:type="dxa"/>
          </w:tcPr>
          <w:p w:rsidR="00C25CEB" w:rsidRDefault="00C25CEB">
            <w:pPr>
              <w:pStyle w:val="ConsPlusNormal"/>
              <w:jc w:val="center"/>
            </w:pPr>
            <w:r>
              <w:t>НН</w:t>
            </w:r>
          </w:p>
        </w:tc>
        <w:tc>
          <w:tcPr>
            <w:tcW w:w="694" w:type="dxa"/>
          </w:tcPr>
          <w:p w:rsidR="00C25CEB" w:rsidRDefault="00C25CEB">
            <w:pPr>
              <w:pStyle w:val="ConsPlusNormal"/>
              <w:jc w:val="center"/>
            </w:pPr>
            <w:r>
              <w:t>Всего</w:t>
            </w:r>
          </w:p>
        </w:tc>
        <w:tc>
          <w:tcPr>
            <w:tcW w:w="649" w:type="dxa"/>
          </w:tcPr>
          <w:p w:rsidR="00C25CEB" w:rsidRDefault="00C25CEB">
            <w:pPr>
              <w:pStyle w:val="ConsPlusNormal"/>
              <w:jc w:val="center"/>
            </w:pPr>
            <w:r>
              <w:t>ВН-1</w:t>
            </w:r>
          </w:p>
        </w:tc>
        <w:tc>
          <w:tcPr>
            <w:tcW w:w="1264" w:type="dxa"/>
          </w:tcPr>
          <w:p w:rsidR="00C25CEB" w:rsidRDefault="00C25CEB">
            <w:pPr>
              <w:pStyle w:val="ConsPlusNormal"/>
              <w:jc w:val="center"/>
            </w:pPr>
            <w:r>
              <w:t>ВН</w:t>
            </w:r>
          </w:p>
        </w:tc>
        <w:tc>
          <w:tcPr>
            <w:tcW w:w="1264" w:type="dxa"/>
          </w:tcPr>
          <w:p w:rsidR="00C25CEB" w:rsidRDefault="00C25CEB">
            <w:pPr>
              <w:pStyle w:val="ConsPlusNormal"/>
              <w:jc w:val="center"/>
            </w:pPr>
            <w:r>
              <w:t>СН-</w:t>
            </w:r>
            <w:proofErr w:type="gramStart"/>
            <w:r>
              <w:t>I</w:t>
            </w:r>
            <w:proofErr w:type="gramEnd"/>
          </w:p>
        </w:tc>
        <w:tc>
          <w:tcPr>
            <w:tcW w:w="1264" w:type="dxa"/>
          </w:tcPr>
          <w:p w:rsidR="00C25CEB" w:rsidRDefault="00C25CEB">
            <w:pPr>
              <w:pStyle w:val="ConsPlusNormal"/>
              <w:jc w:val="center"/>
            </w:pPr>
            <w:r>
              <w:t>СН-</w:t>
            </w:r>
            <w:proofErr w:type="gramStart"/>
            <w:r>
              <w:t>II</w:t>
            </w:r>
            <w:proofErr w:type="gramEnd"/>
          </w:p>
        </w:tc>
        <w:tc>
          <w:tcPr>
            <w:tcW w:w="1264" w:type="dxa"/>
          </w:tcPr>
          <w:p w:rsidR="00C25CEB" w:rsidRDefault="00C25CEB">
            <w:pPr>
              <w:pStyle w:val="ConsPlusNormal"/>
              <w:jc w:val="center"/>
            </w:pPr>
            <w:r>
              <w:t>НН</w:t>
            </w:r>
          </w:p>
        </w:tc>
      </w:tr>
      <w:tr w:rsidR="00C25CEB">
        <w:tc>
          <w:tcPr>
            <w:tcW w:w="664" w:type="dxa"/>
          </w:tcPr>
          <w:p w:rsidR="00C25CEB" w:rsidRDefault="00C25CEB">
            <w:pPr>
              <w:pStyle w:val="ConsPlusNormal"/>
              <w:jc w:val="center"/>
            </w:pPr>
            <w:r>
              <w:t>1</w:t>
            </w:r>
          </w:p>
        </w:tc>
        <w:tc>
          <w:tcPr>
            <w:tcW w:w="1924" w:type="dxa"/>
          </w:tcPr>
          <w:p w:rsidR="00C25CEB" w:rsidRDefault="00C25CEB">
            <w:pPr>
              <w:pStyle w:val="ConsPlusNormal"/>
              <w:jc w:val="center"/>
            </w:pPr>
            <w:r>
              <w:t>2</w:t>
            </w:r>
          </w:p>
        </w:tc>
        <w:tc>
          <w:tcPr>
            <w:tcW w:w="1474" w:type="dxa"/>
          </w:tcPr>
          <w:p w:rsidR="00C25CEB" w:rsidRDefault="00C25CEB">
            <w:pPr>
              <w:pStyle w:val="ConsPlusNormal"/>
              <w:jc w:val="center"/>
            </w:pPr>
            <w:r>
              <w:t>3</w:t>
            </w:r>
          </w:p>
        </w:tc>
        <w:tc>
          <w:tcPr>
            <w:tcW w:w="694" w:type="dxa"/>
          </w:tcPr>
          <w:p w:rsidR="00C25CEB" w:rsidRDefault="00C25CEB">
            <w:pPr>
              <w:pStyle w:val="ConsPlusNormal"/>
              <w:jc w:val="center"/>
            </w:pPr>
            <w:r>
              <w:t>4</w:t>
            </w:r>
          </w:p>
        </w:tc>
        <w:tc>
          <w:tcPr>
            <w:tcW w:w="649" w:type="dxa"/>
          </w:tcPr>
          <w:p w:rsidR="00C25CEB" w:rsidRDefault="00C25CEB">
            <w:pPr>
              <w:pStyle w:val="ConsPlusNormal"/>
              <w:jc w:val="center"/>
            </w:pPr>
            <w:r>
              <w:t>5</w:t>
            </w:r>
          </w:p>
        </w:tc>
        <w:tc>
          <w:tcPr>
            <w:tcW w:w="1264" w:type="dxa"/>
          </w:tcPr>
          <w:p w:rsidR="00C25CEB" w:rsidRDefault="00C25CEB">
            <w:pPr>
              <w:pStyle w:val="ConsPlusNormal"/>
              <w:jc w:val="center"/>
            </w:pPr>
            <w:r>
              <w:t>6</w:t>
            </w:r>
          </w:p>
        </w:tc>
        <w:tc>
          <w:tcPr>
            <w:tcW w:w="1264" w:type="dxa"/>
          </w:tcPr>
          <w:p w:rsidR="00C25CEB" w:rsidRDefault="00C25CEB">
            <w:pPr>
              <w:pStyle w:val="ConsPlusNormal"/>
              <w:jc w:val="center"/>
            </w:pPr>
            <w:r>
              <w:t>7</w:t>
            </w:r>
          </w:p>
        </w:tc>
        <w:tc>
          <w:tcPr>
            <w:tcW w:w="1264" w:type="dxa"/>
          </w:tcPr>
          <w:p w:rsidR="00C25CEB" w:rsidRDefault="00C25CEB">
            <w:pPr>
              <w:pStyle w:val="ConsPlusNormal"/>
              <w:jc w:val="center"/>
            </w:pPr>
            <w:r>
              <w:t>8</w:t>
            </w:r>
          </w:p>
        </w:tc>
        <w:tc>
          <w:tcPr>
            <w:tcW w:w="1264" w:type="dxa"/>
          </w:tcPr>
          <w:p w:rsidR="00C25CEB" w:rsidRDefault="00C25CEB">
            <w:pPr>
              <w:pStyle w:val="ConsPlusNormal"/>
              <w:jc w:val="center"/>
            </w:pPr>
            <w:r>
              <w:t>9</w:t>
            </w:r>
          </w:p>
        </w:tc>
        <w:tc>
          <w:tcPr>
            <w:tcW w:w="694" w:type="dxa"/>
          </w:tcPr>
          <w:p w:rsidR="00C25CEB" w:rsidRDefault="00C25CEB">
            <w:pPr>
              <w:pStyle w:val="ConsPlusNormal"/>
              <w:jc w:val="center"/>
            </w:pPr>
            <w:r>
              <w:t>10</w:t>
            </w:r>
          </w:p>
        </w:tc>
        <w:tc>
          <w:tcPr>
            <w:tcW w:w="649" w:type="dxa"/>
          </w:tcPr>
          <w:p w:rsidR="00C25CEB" w:rsidRDefault="00C25CEB">
            <w:pPr>
              <w:pStyle w:val="ConsPlusNormal"/>
              <w:jc w:val="center"/>
            </w:pPr>
            <w:r>
              <w:t>11</w:t>
            </w:r>
          </w:p>
        </w:tc>
        <w:tc>
          <w:tcPr>
            <w:tcW w:w="1264" w:type="dxa"/>
          </w:tcPr>
          <w:p w:rsidR="00C25CEB" w:rsidRDefault="00C25CEB">
            <w:pPr>
              <w:pStyle w:val="ConsPlusNormal"/>
              <w:jc w:val="center"/>
            </w:pPr>
            <w:r>
              <w:t>12</w:t>
            </w:r>
          </w:p>
        </w:tc>
        <w:tc>
          <w:tcPr>
            <w:tcW w:w="1264" w:type="dxa"/>
          </w:tcPr>
          <w:p w:rsidR="00C25CEB" w:rsidRDefault="00C25CEB">
            <w:pPr>
              <w:pStyle w:val="ConsPlusNormal"/>
              <w:jc w:val="center"/>
            </w:pPr>
            <w:r>
              <w:t>13</w:t>
            </w:r>
          </w:p>
        </w:tc>
        <w:tc>
          <w:tcPr>
            <w:tcW w:w="1264" w:type="dxa"/>
          </w:tcPr>
          <w:p w:rsidR="00C25CEB" w:rsidRDefault="00C25CEB">
            <w:pPr>
              <w:pStyle w:val="ConsPlusNormal"/>
              <w:jc w:val="center"/>
            </w:pPr>
            <w:r>
              <w:t>14</w:t>
            </w:r>
          </w:p>
        </w:tc>
        <w:tc>
          <w:tcPr>
            <w:tcW w:w="1264" w:type="dxa"/>
          </w:tcPr>
          <w:p w:rsidR="00C25CEB" w:rsidRDefault="00C25CEB">
            <w:pPr>
              <w:pStyle w:val="ConsPlusNormal"/>
              <w:jc w:val="center"/>
            </w:pPr>
            <w:r>
              <w:t>15</w:t>
            </w:r>
          </w:p>
        </w:tc>
      </w:tr>
      <w:tr w:rsidR="00C25CEB">
        <w:tc>
          <w:tcPr>
            <w:tcW w:w="664" w:type="dxa"/>
          </w:tcPr>
          <w:p w:rsidR="00C25CEB" w:rsidRDefault="00C25CEB">
            <w:pPr>
              <w:pStyle w:val="ConsPlusNormal"/>
              <w:jc w:val="both"/>
            </w:pPr>
            <w:r>
              <w:t>1.</w:t>
            </w:r>
          </w:p>
        </w:tc>
        <w:tc>
          <w:tcPr>
            <w:tcW w:w="3398" w:type="dxa"/>
            <w:gridSpan w:val="2"/>
          </w:tcPr>
          <w:p w:rsidR="00C25CEB" w:rsidRDefault="00C25CEB">
            <w:pPr>
              <w:pStyle w:val="ConsPlusNormal"/>
              <w:jc w:val="both"/>
            </w:pPr>
            <w:r>
              <w:t>Прочие потребители (тарифы указываются без учета НДС)</w:t>
            </w:r>
          </w:p>
        </w:tc>
        <w:tc>
          <w:tcPr>
            <w:tcW w:w="6399" w:type="dxa"/>
            <w:gridSpan w:val="6"/>
          </w:tcPr>
          <w:p w:rsidR="00C25CEB" w:rsidRDefault="00C25CEB">
            <w:pPr>
              <w:pStyle w:val="ConsPlusNormal"/>
              <w:jc w:val="center"/>
            </w:pPr>
            <w:r>
              <w:t>I полугодие</w:t>
            </w:r>
          </w:p>
        </w:tc>
        <w:tc>
          <w:tcPr>
            <w:tcW w:w="6399" w:type="dxa"/>
            <w:gridSpan w:val="6"/>
          </w:tcPr>
          <w:p w:rsidR="00C25CEB" w:rsidRDefault="00C25CEB">
            <w:pPr>
              <w:pStyle w:val="ConsPlusNormal"/>
              <w:jc w:val="center"/>
            </w:pPr>
            <w:r>
              <w:t>I полугодие</w:t>
            </w:r>
          </w:p>
        </w:tc>
      </w:tr>
      <w:tr w:rsidR="00C25CEB">
        <w:tc>
          <w:tcPr>
            <w:tcW w:w="664" w:type="dxa"/>
          </w:tcPr>
          <w:p w:rsidR="00C25CEB" w:rsidRDefault="00C25CEB">
            <w:pPr>
              <w:pStyle w:val="ConsPlusNormal"/>
              <w:jc w:val="both"/>
            </w:pPr>
            <w:r>
              <w:t>1.1.</w:t>
            </w:r>
          </w:p>
        </w:tc>
        <w:tc>
          <w:tcPr>
            <w:tcW w:w="16196" w:type="dxa"/>
            <w:gridSpan w:val="14"/>
          </w:tcPr>
          <w:p w:rsidR="00C25CEB" w:rsidRDefault="00C25CEB">
            <w:pPr>
              <w:pStyle w:val="ConsPlusNormal"/>
              <w:jc w:val="both"/>
            </w:pPr>
            <w:r>
              <w:t>Двухставочный тариф</w:t>
            </w:r>
          </w:p>
        </w:tc>
      </w:tr>
      <w:tr w:rsidR="00C25CEB">
        <w:tc>
          <w:tcPr>
            <w:tcW w:w="664" w:type="dxa"/>
          </w:tcPr>
          <w:p w:rsidR="00C25CEB" w:rsidRDefault="00C25CEB">
            <w:pPr>
              <w:pStyle w:val="ConsPlusNormal"/>
              <w:jc w:val="both"/>
            </w:pPr>
            <w:r>
              <w:t>1.1.1.</w:t>
            </w:r>
          </w:p>
        </w:tc>
        <w:tc>
          <w:tcPr>
            <w:tcW w:w="1924" w:type="dxa"/>
          </w:tcPr>
          <w:p w:rsidR="00C25CEB" w:rsidRDefault="00C25CEB">
            <w:pPr>
              <w:pStyle w:val="ConsPlusNormal"/>
              <w:jc w:val="both"/>
            </w:pPr>
            <w:r>
              <w:t xml:space="preserve">- ставка за содержание </w:t>
            </w:r>
            <w:r>
              <w:lastRenderedPageBreak/>
              <w:t>электрических сетей</w:t>
            </w:r>
          </w:p>
        </w:tc>
        <w:tc>
          <w:tcPr>
            <w:tcW w:w="1474" w:type="dxa"/>
          </w:tcPr>
          <w:p w:rsidR="00C25CEB" w:rsidRDefault="00C25CEB">
            <w:pPr>
              <w:pStyle w:val="ConsPlusNormal"/>
              <w:jc w:val="both"/>
            </w:pPr>
            <w:r>
              <w:lastRenderedPageBreak/>
              <w:t>руб./МВтмес.</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1345025,51</w:t>
            </w:r>
          </w:p>
        </w:tc>
        <w:tc>
          <w:tcPr>
            <w:tcW w:w="1264" w:type="dxa"/>
          </w:tcPr>
          <w:p w:rsidR="00C25CEB" w:rsidRDefault="00C25CEB">
            <w:pPr>
              <w:pStyle w:val="ConsPlusNormal"/>
              <w:jc w:val="center"/>
            </w:pPr>
            <w:r>
              <w:t>2310366,74</w:t>
            </w:r>
          </w:p>
        </w:tc>
        <w:tc>
          <w:tcPr>
            <w:tcW w:w="1264" w:type="dxa"/>
          </w:tcPr>
          <w:p w:rsidR="00C25CEB" w:rsidRDefault="00C25CEB">
            <w:pPr>
              <w:pStyle w:val="ConsPlusNormal"/>
              <w:jc w:val="center"/>
            </w:pPr>
            <w:r>
              <w:t>2420985,72</w:t>
            </w:r>
          </w:p>
        </w:tc>
        <w:tc>
          <w:tcPr>
            <w:tcW w:w="1264" w:type="dxa"/>
          </w:tcPr>
          <w:p w:rsidR="00C25CEB" w:rsidRDefault="00C25CEB">
            <w:pPr>
              <w:pStyle w:val="ConsPlusNormal"/>
              <w:jc w:val="center"/>
            </w:pPr>
            <w:r>
              <w:t>2446034,76</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1398826,53</w:t>
            </w:r>
          </w:p>
        </w:tc>
        <w:tc>
          <w:tcPr>
            <w:tcW w:w="1264" w:type="dxa"/>
          </w:tcPr>
          <w:p w:rsidR="00C25CEB" w:rsidRDefault="00C25CEB">
            <w:pPr>
              <w:pStyle w:val="ConsPlusNormal"/>
              <w:jc w:val="center"/>
            </w:pPr>
            <w:r>
              <w:t>2402781,41</w:t>
            </w:r>
          </w:p>
        </w:tc>
        <w:tc>
          <w:tcPr>
            <w:tcW w:w="1264" w:type="dxa"/>
          </w:tcPr>
          <w:p w:rsidR="00C25CEB" w:rsidRDefault="00C25CEB">
            <w:pPr>
              <w:pStyle w:val="ConsPlusNormal"/>
              <w:jc w:val="center"/>
            </w:pPr>
            <w:r>
              <w:t>2517825,15</w:t>
            </w:r>
          </w:p>
        </w:tc>
        <w:tc>
          <w:tcPr>
            <w:tcW w:w="1264" w:type="dxa"/>
          </w:tcPr>
          <w:p w:rsidR="00C25CEB" w:rsidRDefault="00C25CEB">
            <w:pPr>
              <w:pStyle w:val="ConsPlusNormal"/>
              <w:jc w:val="center"/>
            </w:pPr>
            <w:r>
              <w:t>2543876,15</w:t>
            </w:r>
          </w:p>
        </w:tc>
      </w:tr>
      <w:tr w:rsidR="00C25CEB">
        <w:tc>
          <w:tcPr>
            <w:tcW w:w="664" w:type="dxa"/>
          </w:tcPr>
          <w:p w:rsidR="00C25CEB" w:rsidRDefault="00C25CEB">
            <w:pPr>
              <w:pStyle w:val="ConsPlusNormal"/>
              <w:jc w:val="both"/>
            </w:pPr>
            <w:r>
              <w:lastRenderedPageBreak/>
              <w:t>1.1.2.</w:t>
            </w:r>
          </w:p>
        </w:tc>
        <w:tc>
          <w:tcPr>
            <w:tcW w:w="1924" w:type="dxa"/>
          </w:tcPr>
          <w:p w:rsidR="00C25CEB" w:rsidRDefault="00C25CEB">
            <w:pPr>
              <w:pStyle w:val="ConsPlusNormal"/>
              <w:jc w:val="both"/>
            </w:pPr>
            <w:r>
              <w:t>- ставка на оплату технологического расхода (потерь) в электрических сетях</w:t>
            </w:r>
          </w:p>
        </w:tc>
        <w:tc>
          <w:tcPr>
            <w:tcW w:w="1474" w:type="dxa"/>
          </w:tcPr>
          <w:p w:rsidR="00C25CEB" w:rsidRDefault="00C25CEB">
            <w:pPr>
              <w:pStyle w:val="ConsPlusNormal"/>
              <w:jc w:val="both"/>
            </w:pPr>
            <w:r>
              <w:t>руб./МВтч</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181,27</w:t>
            </w:r>
          </w:p>
        </w:tc>
        <w:tc>
          <w:tcPr>
            <w:tcW w:w="1264" w:type="dxa"/>
          </w:tcPr>
          <w:p w:rsidR="00C25CEB" w:rsidRDefault="00C25CEB">
            <w:pPr>
              <w:pStyle w:val="ConsPlusNormal"/>
              <w:jc w:val="center"/>
            </w:pPr>
            <w:r>
              <w:t>412,04</w:t>
            </w:r>
          </w:p>
        </w:tc>
        <w:tc>
          <w:tcPr>
            <w:tcW w:w="1264" w:type="dxa"/>
          </w:tcPr>
          <w:p w:rsidR="00C25CEB" w:rsidRDefault="00C25CEB">
            <w:pPr>
              <w:pStyle w:val="ConsPlusNormal"/>
              <w:jc w:val="center"/>
            </w:pPr>
            <w:r>
              <w:t>529,28</w:t>
            </w:r>
          </w:p>
        </w:tc>
        <w:tc>
          <w:tcPr>
            <w:tcW w:w="1264" w:type="dxa"/>
          </w:tcPr>
          <w:p w:rsidR="00C25CEB" w:rsidRDefault="00C25CEB">
            <w:pPr>
              <w:pStyle w:val="ConsPlusNormal"/>
              <w:jc w:val="center"/>
            </w:pPr>
            <w:r>
              <w:t>1120,22</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188,52</w:t>
            </w:r>
          </w:p>
        </w:tc>
        <w:tc>
          <w:tcPr>
            <w:tcW w:w="1264" w:type="dxa"/>
          </w:tcPr>
          <w:p w:rsidR="00C25CEB" w:rsidRDefault="00C25CEB">
            <w:pPr>
              <w:pStyle w:val="ConsPlusNormal"/>
              <w:jc w:val="center"/>
            </w:pPr>
            <w:r>
              <w:t>428,52</w:t>
            </w:r>
          </w:p>
        </w:tc>
        <w:tc>
          <w:tcPr>
            <w:tcW w:w="1264" w:type="dxa"/>
          </w:tcPr>
          <w:p w:rsidR="00C25CEB" w:rsidRDefault="00C25CEB">
            <w:pPr>
              <w:pStyle w:val="ConsPlusNormal"/>
              <w:jc w:val="center"/>
            </w:pPr>
            <w:r>
              <w:t>550,45</w:t>
            </w:r>
          </w:p>
        </w:tc>
        <w:tc>
          <w:tcPr>
            <w:tcW w:w="1264" w:type="dxa"/>
          </w:tcPr>
          <w:p w:rsidR="00C25CEB" w:rsidRDefault="00C25CEB">
            <w:pPr>
              <w:pStyle w:val="ConsPlusNormal"/>
              <w:jc w:val="center"/>
            </w:pPr>
            <w:r>
              <w:t>1165,03</w:t>
            </w:r>
          </w:p>
        </w:tc>
      </w:tr>
      <w:tr w:rsidR="00C25CEB">
        <w:tc>
          <w:tcPr>
            <w:tcW w:w="664" w:type="dxa"/>
          </w:tcPr>
          <w:p w:rsidR="00C25CEB" w:rsidRDefault="00C25CEB">
            <w:pPr>
              <w:pStyle w:val="ConsPlusNormal"/>
              <w:jc w:val="both"/>
            </w:pPr>
            <w:r>
              <w:t>1.2.</w:t>
            </w:r>
          </w:p>
        </w:tc>
        <w:tc>
          <w:tcPr>
            <w:tcW w:w="1924" w:type="dxa"/>
          </w:tcPr>
          <w:p w:rsidR="00C25CEB" w:rsidRDefault="00C25CEB">
            <w:pPr>
              <w:pStyle w:val="ConsPlusNormal"/>
              <w:jc w:val="both"/>
            </w:pPr>
            <w:r>
              <w:t>Одноставочный тариф</w:t>
            </w:r>
          </w:p>
        </w:tc>
        <w:tc>
          <w:tcPr>
            <w:tcW w:w="1474" w:type="dxa"/>
          </w:tcPr>
          <w:p w:rsidR="00C25CEB" w:rsidRDefault="00C25CEB">
            <w:pPr>
              <w:pStyle w:val="ConsPlusNormal"/>
              <w:jc w:val="both"/>
            </w:pPr>
            <w:r>
              <w:t>руб./кВтч</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2,23247</w:t>
            </w:r>
          </w:p>
        </w:tc>
        <w:tc>
          <w:tcPr>
            <w:tcW w:w="1264" w:type="dxa"/>
          </w:tcPr>
          <w:p w:rsidR="00C25CEB" w:rsidRDefault="00C25CEB">
            <w:pPr>
              <w:pStyle w:val="ConsPlusNormal"/>
              <w:jc w:val="center"/>
            </w:pPr>
            <w:r>
              <w:t>3,85606</w:t>
            </w:r>
          </w:p>
        </w:tc>
        <w:tc>
          <w:tcPr>
            <w:tcW w:w="1264" w:type="dxa"/>
          </w:tcPr>
          <w:p w:rsidR="00C25CEB" w:rsidRDefault="00C25CEB">
            <w:pPr>
              <w:pStyle w:val="ConsPlusNormal"/>
              <w:jc w:val="center"/>
            </w:pPr>
            <w:r>
              <w:t>4,33768</w:t>
            </w:r>
          </w:p>
        </w:tc>
        <w:tc>
          <w:tcPr>
            <w:tcW w:w="1264" w:type="dxa"/>
          </w:tcPr>
          <w:p w:rsidR="00C25CEB" w:rsidRDefault="00C25CEB">
            <w:pPr>
              <w:pStyle w:val="ConsPlusNormal"/>
              <w:jc w:val="center"/>
            </w:pPr>
            <w:r>
              <w:t>5,48337</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2,32177</w:t>
            </w:r>
          </w:p>
        </w:tc>
        <w:tc>
          <w:tcPr>
            <w:tcW w:w="1264" w:type="dxa"/>
          </w:tcPr>
          <w:p w:rsidR="00C25CEB" w:rsidRDefault="00C25CEB">
            <w:pPr>
              <w:pStyle w:val="ConsPlusNormal"/>
              <w:jc w:val="center"/>
            </w:pPr>
            <w:r>
              <w:t>4,01030</w:t>
            </w:r>
          </w:p>
        </w:tc>
        <w:tc>
          <w:tcPr>
            <w:tcW w:w="1264" w:type="dxa"/>
          </w:tcPr>
          <w:p w:rsidR="00C25CEB" w:rsidRDefault="00C25CEB">
            <w:pPr>
              <w:pStyle w:val="ConsPlusNormal"/>
              <w:jc w:val="center"/>
            </w:pPr>
            <w:r>
              <w:t>4,51119</w:t>
            </w:r>
          </w:p>
        </w:tc>
        <w:tc>
          <w:tcPr>
            <w:tcW w:w="1264" w:type="dxa"/>
          </w:tcPr>
          <w:p w:rsidR="00C25CEB" w:rsidRDefault="00C25CEB">
            <w:pPr>
              <w:pStyle w:val="ConsPlusNormal"/>
              <w:jc w:val="center"/>
            </w:pPr>
            <w:r>
              <w:t>5,70270</w:t>
            </w:r>
          </w:p>
        </w:tc>
      </w:tr>
    </w:tbl>
    <w:p w:rsidR="00C25CEB" w:rsidRDefault="00C25CEB">
      <w:pPr>
        <w:pStyle w:val="ConsPlusNormal"/>
        <w:jc w:val="both"/>
      </w:pPr>
    </w:p>
    <w:p w:rsidR="00C25CEB" w:rsidRDefault="00C25CEB">
      <w:pPr>
        <w:pStyle w:val="ConsPlusTitle"/>
        <w:jc w:val="center"/>
        <w:outlineLvl w:val="1"/>
      </w:pPr>
      <w:r>
        <w:t>Единые (котловые) тарифы на услуги по передаче электрической</w:t>
      </w:r>
    </w:p>
    <w:p w:rsidR="00C25CEB" w:rsidRDefault="00C25CEB">
      <w:pPr>
        <w:pStyle w:val="ConsPlusTitle"/>
        <w:jc w:val="center"/>
      </w:pPr>
      <w:r>
        <w:t>энергии по сетям территориальных сетевых организаций</w:t>
      </w:r>
    </w:p>
    <w:p w:rsidR="00C25CEB" w:rsidRDefault="00C25CEB">
      <w:pPr>
        <w:pStyle w:val="ConsPlusTitle"/>
        <w:jc w:val="center"/>
      </w:pPr>
      <w:r>
        <w:t>Смоленской области, поставляемой потребителям,</w:t>
      </w:r>
    </w:p>
    <w:p w:rsidR="00C25CEB" w:rsidRDefault="00C25CEB">
      <w:pPr>
        <w:pStyle w:val="ConsPlusTitle"/>
        <w:jc w:val="center"/>
      </w:pPr>
      <w:r>
        <w:t>не относящимся к населению и приравненным к нему категориям</w:t>
      </w:r>
    </w:p>
    <w:p w:rsidR="00C25CEB" w:rsidRDefault="00C25CEB">
      <w:pPr>
        <w:pStyle w:val="ConsPlusTitle"/>
        <w:jc w:val="center"/>
      </w:pPr>
      <w:r>
        <w:t>потребителей, на 2026 год</w:t>
      </w:r>
    </w:p>
    <w:p w:rsidR="00C25CEB" w:rsidRDefault="00C2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924"/>
        <w:gridCol w:w="1474"/>
        <w:gridCol w:w="694"/>
        <w:gridCol w:w="649"/>
        <w:gridCol w:w="1264"/>
        <w:gridCol w:w="1264"/>
        <w:gridCol w:w="1264"/>
        <w:gridCol w:w="1264"/>
        <w:gridCol w:w="694"/>
        <w:gridCol w:w="649"/>
        <w:gridCol w:w="1264"/>
        <w:gridCol w:w="1264"/>
        <w:gridCol w:w="1264"/>
        <w:gridCol w:w="1264"/>
      </w:tblGrid>
      <w:tr w:rsidR="00C25CEB">
        <w:tc>
          <w:tcPr>
            <w:tcW w:w="664" w:type="dxa"/>
            <w:vMerge w:val="restart"/>
          </w:tcPr>
          <w:p w:rsidR="00C25CEB" w:rsidRDefault="00C25CEB">
            <w:pPr>
              <w:pStyle w:val="ConsPlusNormal"/>
              <w:jc w:val="center"/>
            </w:pPr>
            <w:r>
              <w:t xml:space="preserve">N </w:t>
            </w:r>
            <w:proofErr w:type="gramStart"/>
            <w:r>
              <w:t>п</w:t>
            </w:r>
            <w:proofErr w:type="gramEnd"/>
            <w:r>
              <w:t>/п</w:t>
            </w:r>
          </w:p>
        </w:tc>
        <w:tc>
          <w:tcPr>
            <w:tcW w:w="1924" w:type="dxa"/>
            <w:vMerge w:val="restart"/>
          </w:tcPr>
          <w:p w:rsidR="00C25CEB" w:rsidRDefault="00C25CEB">
            <w:pPr>
              <w:pStyle w:val="ConsPlusNormal"/>
              <w:jc w:val="center"/>
            </w:pPr>
            <w:r>
              <w:t>Тарифные группы потребителей электрической энергии (мощности)</w:t>
            </w:r>
          </w:p>
        </w:tc>
        <w:tc>
          <w:tcPr>
            <w:tcW w:w="1474" w:type="dxa"/>
            <w:vMerge w:val="restart"/>
          </w:tcPr>
          <w:p w:rsidR="00C25CEB" w:rsidRDefault="00C25CEB">
            <w:pPr>
              <w:pStyle w:val="ConsPlusNormal"/>
              <w:jc w:val="center"/>
            </w:pPr>
            <w:r>
              <w:t>Единица измерения</w:t>
            </w:r>
          </w:p>
        </w:tc>
        <w:tc>
          <w:tcPr>
            <w:tcW w:w="12798" w:type="dxa"/>
            <w:gridSpan w:val="12"/>
          </w:tcPr>
          <w:p w:rsidR="00C25CEB" w:rsidRDefault="00C25CEB">
            <w:pPr>
              <w:pStyle w:val="ConsPlusNormal"/>
              <w:jc w:val="center"/>
            </w:pPr>
            <w:r>
              <w:t>Диапазоны напряжения</w:t>
            </w:r>
          </w:p>
        </w:tc>
      </w:tr>
      <w:tr w:rsidR="00C25CEB">
        <w:tc>
          <w:tcPr>
            <w:tcW w:w="664" w:type="dxa"/>
            <w:vMerge/>
          </w:tcPr>
          <w:p w:rsidR="00C25CEB" w:rsidRDefault="00C25CEB">
            <w:pPr>
              <w:pStyle w:val="ConsPlusNormal"/>
            </w:pPr>
          </w:p>
        </w:tc>
        <w:tc>
          <w:tcPr>
            <w:tcW w:w="1924" w:type="dxa"/>
            <w:vMerge/>
          </w:tcPr>
          <w:p w:rsidR="00C25CEB" w:rsidRDefault="00C25CEB">
            <w:pPr>
              <w:pStyle w:val="ConsPlusNormal"/>
            </w:pPr>
          </w:p>
        </w:tc>
        <w:tc>
          <w:tcPr>
            <w:tcW w:w="1474" w:type="dxa"/>
            <w:vMerge/>
          </w:tcPr>
          <w:p w:rsidR="00C25CEB" w:rsidRDefault="00C25CEB">
            <w:pPr>
              <w:pStyle w:val="ConsPlusNormal"/>
            </w:pPr>
          </w:p>
        </w:tc>
        <w:tc>
          <w:tcPr>
            <w:tcW w:w="694" w:type="dxa"/>
          </w:tcPr>
          <w:p w:rsidR="00C25CEB" w:rsidRDefault="00C25CEB">
            <w:pPr>
              <w:pStyle w:val="ConsPlusNormal"/>
              <w:jc w:val="center"/>
            </w:pPr>
            <w:r>
              <w:t>Всего</w:t>
            </w:r>
          </w:p>
        </w:tc>
        <w:tc>
          <w:tcPr>
            <w:tcW w:w="649" w:type="dxa"/>
          </w:tcPr>
          <w:p w:rsidR="00C25CEB" w:rsidRDefault="00C25CEB">
            <w:pPr>
              <w:pStyle w:val="ConsPlusNormal"/>
              <w:jc w:val="center"/>
            </w:pPr>
            <w:r>
              <w:t>ВН-1</w:t>
            </w:r>
          </w:p>
        </w:tc>
        <w:tc>
          <w:tcPr>
            <w:tcW w:w="1264" w:type="dxa"/>
          </w:tcPr>
          <w:p w:rsidR="00C25CEB" w:rsidRDefault="00C25CEB">
            <w:pPr>
              <w:pStyle w:val="ConsPlusNormal"/>
              <w:jc w:val="center"/>
            </w:pPr>
            <w:r>
              <w:t>ВН</w:t>
            </w:r>
          </w:p>
        </w:tc>
        <w:tc>
          <w:tcPr>
            <w:tcW w:w="1264" w:type="dxa"/>
          </w:tcPr>
          <w:p w:rsidR="00C25CEB" w:rsidRDefault="00C25CEB">
            <w:pPr>
              <w:pStyle w:val="ConsPlusNormal"/>
              <w:jc w:val="center"/>
            </w:pPr>
            <w:r>
              <w:t>СН-</w:t>
            </w:r>
            <w:proofErr w:type="gramStart"/>
            <w:r>
              <w:t>I</w:t>
            </w:r>
            <w:proofErr w:type="gramEnd"/>
          </w:p>
        </w:tc>
        <w:tc>
          <w:tcPr>
            <w:tcW w:w="1264" w:type="dxa"/>
          </w:tcPr>
          <w:p w:rsidR="00C25CEB" w:rsidRDefault="00C25CEB">
            <w:pPr>
              <w:pStyle w:val="ConsPlusNormal"/>
              <w:jc w:val="center"/>
            </w:pPr>
            <w:r>
              <w:t>СН-</w:t>
            </w:r>
            <w:proofErr w:type="gramStart"/>
            <w:r>
              <w:t>II</w:t>
            </w:r>
            <w:proofErr w:type="gramEnd"/>
          </w:p>
        </w:tc>
        <w:tc>
          <w:tcPr>
            <w:tcW w:w="1264" w:type="dxa"/>
          </w:tcPr>
          <w:p w:rsidR="00C25CEB" w:rsidRDefault="00C25CEB">
            <w:pPr>
              <w:pStyle w:val="ConsPlusNormal"/>
              <w:jc w:val="center"/>
            </w:pPr>
            <w:r>
              <w:t>НН</w:t>
            </w:r>
          </w:p>
        </w:tc>
        <w:tc>
          <w:tcPr>
            <w:tcW w:w="694" w:type="dxa"/>
          </w:tcPr>
          <w:p w:rsidR="00C25CEB" w:rsidRDefault="00C25CEB">
            <w:pPr>
              <w:pStyle w:val="ConsPlusNormal"/>
              <w:jc w:val="center"/>
            </w:pPr>
            <w:r>
              <w:t>Всего</w:t>
            </w:r>
          </w:p>
        </w:tc>
        <w:tc>
          <w:tcPr>
            <w:tcW w:w="649" w:type="dxa"/>
          </w:tcPr>
          <w:p w:rsidR="00C25CEB" w:rsidRDefault="00C25CEB">
            <w:pPr>
              <w:pStyle w:val="ConsPlusNormal"/>
              <w:jc w:val="center"/>
            </w:pPr>
            <w:r>
              <w:t>ВН-1</w:t>
            </w:r>
          </w:p>
        </w:tc>
        <w:tc>
          <w:tcPr>
            <w:tcW w:w="1264" w:type="dxa"/>
          </w:tcPr>
          <w:p w:rsidR="00C25CEB" w:rsidRDefault="00C25CEB">
            <w:pPr>
              <w:pStyle w:val="ConsPlusNormal"/>
              <w:jc w:val="center"/>
            </w:pPr>
            <w:r>
              <w:t>ВН</w:t>
            </w:r>
          </w:p>
        </w:tc>
        <w:tc>
          <w:tcPr>
            <w:tcW w:w="1264" w:type="dxa"/>
          </w:tcPr>
          <w:p w:rsidR="00C25CEB" w:rsidRDefault="00C25CEB">
            <w:pPr>
              <w:pStyle w:val="ConsPlusNormal"/>
              <w:jc w:val="center"/>
            </w:pPr>
            <w:r>
              <w:t>СН-</w:t>
            </w:r>
            <w:proofErr w:type="gramStart"/>
            <w:r>
              <w:t>I</w:t>
            </w:r>
            <w:proofErr w:type="gramEnd"/>
          </w:p>
        </w:tc>
        <w:tc>
          <w:tcPr>
            <w:tcW w:w="1264" w:type="dxa"/>
          </w:tcPr>
          <w:p w:rsidR="00C25CEB" w:rsidRDefault="00C25CEB">
            <w:pPr>
              <w:pStyle w:val="ConsPlusNormal"/>
              <w:jc w:val="center"/>
            </w:pPr>
            <w:r>
              <w:t>СН-</w:t>
            </w:r>
            <w:proofErr w:type="gramStart"/>
            <w:r>
              <w:t>II</w:t>
            </w:r>
            <w:proofErr w:type="gramEnd"/>
          </w:p>
        </w:tc>
        <w:tc>
          <w:tcPr>
            <w:tcW w:w="1264" w:type="dxa"/>
          </w:tcPr>
          <w:p w:rsidR="00C25CEB" w:rsidRDefault="00C25CEB">
            <w:pPr>
              <w:pStyle w:val="ConsPlusNormal"/>
              <w:jc w:val="center"/>
            </w:pPr>
            <w:r>
              <w:t>НН</w:t>
            </w:r>
          </w:p>
        </w:tc>
      </w:tr>
      <w:tr w:rsidR="00C25CEB">
        <w:tc>
          <w:tcPr>
            <w:tcW w:w="664" w:type="dxa"/>
          </w:tcPr>
          <w:p w:rsidR="00C25CEB" w:rsidRDefault="00C25CEB">
            <w:pPr>
              <w:pStyle w:val="ConsPlusNormal"/>
              <w:jc w:val="center"/>
            </w:pPr>
            <w:r>
              <w:t>1</w:t>
            </w:r>
          </w:p>
        </w:tc>
        <w:tc>
          <w:tcPr>
            <w:tcW w:w="1924" w:type="dxa"/>
          </w:tcPr>
          <w:p w:rsidR="00C25CEB" w:rsidRDefault="00C25CEB">
            <w:pPr>
              <w:pStyle w:val="ConsPlusNormal"/>
              <w:jc w:val="center"/>
            </w:pPr>
            <w:r>
              <w:t>2</w:t>
            </w:r>
          </w:p>
        </w:tc>
        <w:tc>
          <w:tcPr>
            <w:tcW w:w="1474" w:type="dxa"/>
          </w:tcPr>
          <w:p w:rsidR="00C25CEB" w:rsidRDefault="00C25CEB">
            <w:pPr>
              <w:pStyle w:val="ConsPlusNormal"/>
              <w:jc w:val="center"/>
            </w:pPr>
            <w:r>
              <w:t>3</w:t>
            </w:r>
          </w:p>
        </w:tc>
        <w:tc>
          <w:tcPr>
            <w:tcW w:w="694" w:type="dxa"/>
          </w:tcPr>
          <w:p w:rsidR="00C25CEB" w:rsidRDefault="00C25CEB">
            <w:pPr>
              <w:pStyle w:val="ConsPlusNormal"/>
              <w:jc w:val="center"/>
            </w:pPr>
            <w:r>
              <w:t>4</w:t>
            </w:r>
          </w:p>
        </w:tc>
        <w:tc>
          <w:tcPr>
            <w:tcW w:w="649" w:type="dxa"/>
          </w:tcPr>
          <w:p w:rsidR="00C25CEB" w:rsidRDefault="00C25CEB">
            <w:pPr>
              <w:pStyle w:val="ConsPlusNormal"/>
              <w:jc w:val="center"/>
            </w:pPr>
            <w:r>
              <w:t>5</w:t>
            </w:r>
          </w:p>
        </w:tc>
        <w:tc>
          <w:tcPr>
            <w:tcW w:w="1264" w:type="dxa"/>
          </w:tcPr>
          <w:p w:rsidR="00C25CEB" w:rsidRDefault="00C25CEB">
            <w:pPr>
              <w:pStyle w:val="ConsPlusNormal"/>
              <w:jc w:val="center"/>
            </w:pPr>
            <w:r>
              <w:t>6</w:t>
            </w:r>
          </w:p>
        </w:tc>
        <w:tc>
          <w:tcPr>
            <w:tcW w:w="1264" w:type="dxa"/>
          </w:tcPr>
          <w:p w:rsidR="00C25CEB" w:rsidRDefault="00C25CEB">
            <w:pPr>
              <w:pStyle w:val="ConsPlusNormal"/>
              <w:jc w:val="center"/>
            </w:pPr>
            <w:r>
              <w:t>7</w:t>
            </w:r>
          </w:p>
        </w:tc>
        <w:tc>
          <w:tcPr>
            <w:tcW w:w="1264" w:type="dxa"/>
          </w:tcPr>
          <w:p w:rsidR="00C25CEB" w:rsidRDefault="00C25CEB">
            <w:pPr>
              <w:pStyle w:val="ConsPlusNormal"/>
              <w:jc w:val="center"/>
            </w:pPr>
            <w:r>
              <w:t>8</w:t>
            </w:r>
          </w:p>
        </w:tc>
        <w:tc>
          <w:tcPr>
            <w:tcW w:w="1264" w:type="dxa"/>
          </w:tcPr>
          <w:p w:rsidR="00C25CEB" w:rsidRDefault="00C25CEB">
            <w:pPr>
              <w:pStyle w:val="ConsPlusNormal"/>
              <w:jc w:val="center"/>
            </w:pPr>
            <w:r>
              <w:t>9</w:t>
            </w:r>
          </w:p>
        </w:tc>
        <w:tc>
          <w:tcPr>
            <w:tcW w:w="694" w:type="dxa"/>
          </w:tcPr>
          <w:p w:rsidR="00C25CEB" w:rsidRDefault="00C25CEB">
            <w:pPr>
              <w:pStyle w:val="ConsPlusNormal"/>
              <w:jc w:val="center"/>
            </w:pPr>
            <w:r>
              <w:t>10</w:t>
            </w:r>
          </w:p>
        </w:tc>
        <w:tc>
          <w:tcPr>
            <w:tcW w:w="649" w:type="dxa"/>
          </w:tcPr>
          <w:p w:rsidR="00C25CEB" w:rsidRDefault="00C25CEB">
            <w:pPr>
              <w:pStyle w:val="ConsPlusNormal"/>
              <w:jc w:val="center"/>
            </w:pPr>
            <w:r>
              <w:t>11</w:t>
            </w:r>
          </w:p>
        </w:tc>
        <w:tc>
          <w:tcPr>
            <w:tcW w:w="1264" w:type="dxa"/>
          </w:tcPr>
          <w:p w:rsidR="00C25CEB" w:rsidRDefault="00C25CEB">
            <w:pPr>
              <w:pStyle w:val="ConsPlusNormal"/>
              <w:jc w:val="center"/>
            </w:pPr>
            <w:r>
              <w:t>12</w:t>
            </w:r>
          </w:p>
        </w:tc>
        <w:tc>
          <w:tcPr>
            <w:tcW w:w="1264" w:type="dxa"/>
          </w:tcPr>
          <w:p w:rsidR="00C25CEB" w:rsidRDefault="00C25CEB">
            <w:pPr>
              <w:pStyle w:val="ConsPlusNormal"/>
              <w:jc w:val="center"/>
            </w:pPr>
            <w:r>
              <w:t>13</w:t>
            </w:r>
          </w:p>
        </w:tc>
        <w:tc>
          <w:tcPr>
            <w:tcW w:w="1264" w:type="dxa"/>
          </w:tcPr>
          <w:p w:rsidR="00C25CEB" w:rsidRDefault="00C25CEB">
            <w:pPr>
              <w:pStyle w:val="ConsPlusNormal"/>
              <w:jc w:val="center"/>
            </w:pPr>
            <w:r>
              <w:t>14</w:t>
            </w:r>
          </w:p>
        </w:tc>
        <w:tc>
          <w:tcPr>
            <w:tcW w:w="1264" w:type="dxa"/>
          </w:tcPr>
          <w:p w:rsidR="00C25CEB" w:rsidRDefault="00C25CEB">
            <w:pPr>
              <w:pStyle w:val="ConsPlusNormal"/>
              <w:jc w:val="center"/>
            </w:pPr>
            <w:r>
              <w:t>15</w:t>
            </w:r>
          </w:p>
        </w:tc>
      </w:tr>
      <w:tr w:rsidR="00C25CEB">
        <w:tc>
          <w:tcPr>
            <w:tcW w:w="664" w:type="dxa"/>
          </w:tcPr>
          <w:p w:rsidR="00C25CEB" w:rsidRDefault="00C25CEB">
            <w:pPr>
              <w:pStyle w:val="ConsPlusNormal"/>
              <w:jc w:val="both"/>
            </w:pPr>
            <w:r>
              <w:t>1.</w:t>
            </w:r>
          </w:p>
        </w:tc>
        <w:tc>
          <w:tcPr>
            <w:tcW w:w="3398" w:type="dxa"/>
            <w:gridSpan w:val="2"/>
          </w:tcPr>
          <w:p w:rsidR="00C25CEB" w:rsidRDefault="00C25CEB">
            <w:pPr>
              <w:pStyle w:val="ConsPlusNormal"/>
              <w:jc w:val="both"/>
            </w:pPr>
            <w:r>
              <w:t>Прочие потребители (тарифы указываются без учета НДС)</w:t>
            </w:r>
          </w:p>
        </w:tc>
        <w:tc>
          <w:tcPr>
            <w:tcW w:w="6399" w:type="dxa"/>
            <w:gridSpan w:val="6"/>
          </w:tcPr>
          <w:p w:rsidR="00C25CEB" w:rsidRDefault="00C25CEB">
            <w:pPr>
              <w:pStyle w:val="ConsPlusNormal"/>
              <w:jc w:val="center"/>
            </w:pPr>
            <w:r>
              <w:t>I полугодие</w:t>
            </w:r>
          </w:p>
        </w:tc>
        <w:tc>
          <w:tcPr>
            <w:tcW w:w="6399" w:type="dxa"/>
            <w:gridSpan w:val="6"/>
          </w:tcPr>
          <w:p w:rsidR="00C25CEB" w:rsidRDefault="00C25CEB">
            <w:pPr>
              <w:pStyle w:val="ConsPlusNormal"/>
              <w:jc w:val="center"/>
            </w:pPr>
            <w:r>
              <w:t>I полугодие</w:t>
            </w:r>
          </w:p>
        </w:tc>
      </w:tr>
      <w:tr w:rsidR="00C25CEB">
        <w:tc>
          <w:tcPr>
            <w:tcW w:w="664" w:type="dxa"/>
          </w:tcPr>
          <w:p w:rsidR="00C25CEB" w:rsidRDefault="00C25CEB">
            <w:pPr>
              <w:pStyle w:val="ConsPlusNormal"/>
              <w:jc w:val="both"/>
            </w:pPr>
            <w:r>
              <w:t>1.1.</w:t>
            </w:r>
          </w:p>
        </w:tc>
        <w:tc>
          <w:tcPr>
            <w:tcW w:w="16196" w:type="dxa"/>
            <w:gridSpan w:val="14"/>
          </w:tcPr>
          <w:p w:rsidR="00C25CEB" w:rsidRDefault="00C25CEB">
            <w:pPr>
              <w:pStyle w:val="ConsPlusNormal"/>
              <w:jc w:val="both"/>
            </w:pPr>
            <w:r>
              <w:t>Двухставочный тариф</w:t>
            </w:r>
          </w:p>
        </w:tc>
      </w:tr>
      <w:tr w:rsidR="00C25CEB">
        <w:tc>
          <w:tcPr>
            <w:tcW w:w="664" w:type="dxa"/>
          </w:tcPr>
          <w:p w:rsidR="00C25CEB" w:rsidRDefault="00C25CEB">
            <w:pPr>
              <w:pStyle w:val="ConsPlusNormal"/>
              <w:jc w:val="both"/>
            </w:pPr>
            <w:r>
              <w:t>1.1.1.</w:t>
            </w:r>
          </w:p>
        </w:tc>
        <w:tc>
          <w:tcPr>
            <w:tcW w:w="1924" w:type="dxa"/>
          </w:tcPr>
          <w:p w:rsidR="00C25CEB" w:rsidRDefault="00C25CEB">
            <w:pPr>
              <w:pStyle w:val="ConsPlusNormal"/>
              <w:jc w:val="both"/>
            </w:pPr>
            <w:r>
              <w:t>- ставка за содержание электрических сетей</w:t>
            </w:r>
          </w:p>
        </w:tc>
        <w:tc>
          <w:tcPr>
            <w:tcW w:w="1474" w:type="dxa"/>
          </w:tcPr>
          <w:p w:rsidR="00C25CEB" w:rsidRDefault="00C25CEB">
            <w:pPr>
              <w:pStyle w:val="ConsPlusNormal"/>
              <w:jc w:val="both"/>
            </w:pPr>
            <w:r>
              <w:t>руб./МВтмес.</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1398826,53</w:t>
            </w:r>
          </w:p>
        </w:tc>
        <w:tc>
          <w:tcPr>
            <w:tcW w:w="1264" w:type="dxa"/>
          </w:tcPr>
          <w:p w:rsidR="00C25CEB" w:rsidRDefault="00C25CEB">
            <w:pPr>
              <w:pStyle w:val="ConsPlusNormal"/>
              <w:jc w:val="center"/>
            </w:pPr>
            <w:r>
              <w:t>2402781,41</w:t>
            </w:r>
          </w:p>
        </w:tc>
        <w:tc>
          <w:tcPr>
            <w:tcW w:w="1264" w:type="dxa"/>
          </w:tcPr>
          <w:p w:rsidR="00C25CEB" w:rsidRDefault="00C25CEB">
            <w:pPr>
              <w:pStyle w:val="ConsPlusNormal"/>
              <w:jc w:val="center"/>
            </w:pPr>
            <w:r>
              <w:t>2517825,15</w:t>
            </w:r>
          </w:p>
        </w:tc>
        <w:tc>
          <w:tcPr>
            <w:tcW w:w="1264" w:type="dxa"/>
          </w:tcPr>
          <w:p w:rsidR="00C25CEB" w:rsidRDefault="00C25CEB">
            <w:pPr>
              <w:pStyle w:val="ConsPlusNormal"/>
              <w:jc w:val="center"/>
            </w:pPr>
            <w:r>
              <w:t>2543876,15</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1454779,59</w:t>
            </w:r>
          </w:p>
        </w:tc>
        <w:tc>
          <w:tcPr>
            <w:tcW w:w="1264" w:type="dxa"/>
          </w:tcPr>
          <w:p w:rsidR="00C25CEB" w:rsidRDefault="00C25CEB">
            <w:pPr>
              <w:pStyle w:val="ConsPlusNormal"/>
              <w:jc w:val="center"/>
            </w:pPr>
            <w:r>
              <w:t>2498892,67</w:t>
            </w:r>
          </w:p>
        </w:tc>
        <w:tc>
          <w:tcPr>
            <w:tcW w:w="1264" w:type="dxa"/>
          </w:tcPr>
          <w:p w:rsidR="00C25CEB" w:rsidRDefault="00C25CEB">
            <w:pPr>
              <w:pStyle w:val="ConsPlusNormal"/>
              <w:jc w:val="center"/>
            </w:pPr>
            <w:r>
              <w:t>2618538,15</w:t>
            </w:r>
          </w:p>
        </w:tc>
        <w:tc>
          <w:tcPr>
            <w:tcW w:w="1264" w:type="dxa"/>
          </w:tcPr>
          <w:p w:rsidR="00C25CEB" w:rsidRDefault="00C25CEB">
            <w:pPr>
              <w:pStyle w:val="ConsPlusNormal"/>
              <w:jc w:val="center"/>
            </w:pPr>
            <w:r>
              <w:t>2645631,20</w:t>
            </w:r>
          </w:p>
        </w:tc>
      </w:tr>
      <w:tr w:rsidR="00C25CEB">
        <w:tc>
          <w:tcPr>
            <w:tcW w:w="664" w:type="dxa"/>
          </w:tcPr>
          <w:p w:rsidR="00C25CEB" w:rsidRDefault="00C25CEB">
            <w:pPr>
              <w:pStyle w:val="ConsPlusNormal"/>
              <w:jc w:val="both"/>
            </w:pPr>
            <w:r>
              <w:t>1.1.2.</w:t>
            </w:r>
          </w:p>
        </w:tc>
        <w:tc>
          <w:tcPr>
            <w:tcW w:w="1924" w:type="dxa"/>
          </w:tcPr>
          <w:p w:rsidR="00C25CEB" w:rsidRDefault="00C25CEB">
            <w:pPr>
              <w:pStyle w:val="ConsPlusNormal"/>
              <w:jc w:val="both"/>
            </w:pPr>
            <w:r>
              <w:t xml:space="preserve">- ставка на оплату технологического расхода (потерь) в </w:t>
            </w:r>
            <w:r>
              <w:lastRenderedPageBreak/>
              <w:t>электрических сетях</w:t>
            </w:r>
          </w:p>
        </w:tc>
        <w:tc>
          <w:tcPr>
            <w:tcW w:w="1474" w:type="dxa"/>
          </w:tcPr>
          <w:p w:rsidR="00C25CEB" w:rsidRDefault="00C25CEB">
            <w:pPr>
              <w:pStyle w:val="ConsPlusNormal"/>
              <w:jc w:val="both"/>
            </w:pPr>
            <w:r>
              <w:lastRenderedPageBreak/>
              <w:t>руб./МВтч</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188,52</w:t>
            </w:r>
          </w:p>
        </w:tc>
        <w:tc>
          <w:tcPr>
            <w:tcW w:w="1264" w:type="dxa"/>
          </w:tcPr>
          <w:p w:rsidR="00C25CEB" w:rsidRDefault="00C25CEB">
            <w:pPr>
              <w:pStyle w:val="ConsPlusNormal"/>
              <w:jc w:val="center"/>
            </w:pPr>
            <w:r>
              <w:t>428,52</w:t>
            </w:r>
          </w:p>
        </w:tc>
        <w:tc>
          <w:tcPr>
            <w:tcW w:w="1264" w:type="dxa"/>
          </w:tcPr>
          <w:p w:rsidR="00C25CEB" w:rsidRDefault="00C25CEB">
            <w:pPr>
              <w:pStyle w:val="ConsPlusNormal"/>
              <w:jc w:val="center"/>
            </w:pPr>
            <w:r>
              <w:t>550,45</w:t>
            </w:r>
          </w:p>
        </w:tc>
        <w:tc>
          <w:tcPr>
            <w:tcW w:w="1264" w:type="dxa"/>
          </w:tcPr>
          <w:p w:rsidR="00C25CEB" w:rsidRDefault="00C25CEB">
            <w:pPr>
              <w:pStyle w:val="ConsPlusNormal"/>
              <w:jc w:val="center"/>
            </w:pPr>
            <w:r>
              <w:t>1165,03</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196,06</w:t>
            </w:r>
          </w:p>
        </w:tc>
        <w:tc>
          <w:tcPr>
            <w:tcW w:w="1264" w:type="dxa"/>
          </w:tcPr>
          <w:p w:rsidR="00C25CEB" w:rsidRDefault="00C25CEB">
            <w:pPr>
              <w:pStyle w:val="ConsPlusNormal"/>
              <w:jc w:val="center"/>
            </w:pPr>
            <w:r>
              <w:t>445,66</w:t>
            </w:r>
          </w:p>
        </w:tc>
        <w:tc>
          <w:tcPr>
            <w:tcW w:w="1264" w:type="dxa"/>
          </w:tcPr>
          <w:p w:rsidR="00C25CEB" w:rsidRDefault="00C25CEB">
            <w:pPr>
              <w:pStyle w:val="ConsPlusNormal"/>
              <w:jc w:val="center"/>
            </w:pPr>
            <w:r>
              <w:t>572,47</w:t>
            </w:r>
          </w:p>
        </w:tc>
        <w:tc>
          <w:tcPr>
            <w:tcW w:w="1264" w:type="dxa"/>
          </w:tcPr>
          <w:p w:rsidR="00C25CEB" w:rsidRDefault="00C25CEB">
            <w:pPr>
              <w:pStyle w:val="ConsPlusNormal"/>
              <w:jc w:val="center"/>
            </w:pPr>
            <w:r>
              <w:t>1211,63</w:t>
            </w:r>
          </w:p>
        </w:tc>
      </w:tr>
      <w:tr w:rsidR="00C25CEB">
        <w:tc>
          <w:tcPr>
            <w:tcW w:w="664" w:type="dxa"/>
          </w:tcPr>
          <w:p w:rsidR="00C25CEB" w:rsidRDefault="00C25CEB">
            <w:pPr>
              <w:pStyle w:val="ConsPlusNormal"/>
              <w:jc w:val="both"/>
            </w:pPr>
            <w:r>
              <w:lastRenderedPageBreak/>
              <w:t>1.2.</w:t>
            </w:r>
          </w:p>
        </w:tc>
        <w:tc>
          <w:tcPr>
            <w:tcW w:w="1924" w:type="dxa"/>
          </w:tcPr>
          <w:p w:rsidR="00C25CEB" w:rsidRDefault="00C25CEB">
            <w:pPr>
              <w:pStyle w:val="ConsPlusNormal"/>
              <w:jc w:val="both"/>
            </w:pPr>
            <w:r>
              <w:t>Одноставочный тариф</w:t>
            </w:r>
          </w:p>
        </w:tc>
        <w:tc>
          <w:tcPr>
            <w:tcW w:w="1474" w:type="dxa"/>
          </w:tcPr>
          <w:p w:rsidR="00C25CEB" w:rsidRDefault="00C25CEB">
            <w:pPr>
              <w:pStyle w:val="ConsPlusNormal"/>
              <w:jc w:val="both"/>
            </w:pPr>
            <w:r>
              <w:t>руб./кВтч</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2,32177</w:t>
            </w:r>
          </w:p>
        </w:tc>
        <w:tc>
          <w:tcPr>
            <w:tcW w:w="1264" w:type="dxa"/>
          </w:tcPr>
          <w:p w:rsidR="00C25CEB" w:rsidRDefault="00C25CEB">
            <w:pPr>
              <w:pStyle w:val="ConsPlusNormal"/>
              <w:jc w:val="center"/>
            </w:pPr>
            <w:r>
              <w:t>4,01030</w:t>
            </w:r>
          </w:p>
        </w:tc>
        <w:tc>
          <w:tcPr>
            <w:tcW w:w="1264" w:type="dxa"/>
          </w:tcPr>
          <w:p w:rsidR="00C25CEB" w:rsidRDefault="00C25CEB">
            <w:pPr>
              <w:pStyle w:val="ConsPlusNormal"/>
              <w:jc w:val="center"/>
            </w:pPr>
            <w:r>
              <w:t>4,51119</w:t>
            </w:r>
          </w:p>
        </w:tc>
        <w:tc>
          <w:tcPr>
            <w:tcW w:w="1264" w:type="dxa"/>
          </w:tcPr>
          <w:p w:rsidR="00C25CEB" w:rsidRDefault="00C25CEB">
            <w:pPr>
              <w:pStyle w:val="ConsPlusNormal"/>
              <w:jc w:val="center"/>
            </w:pPr>
            <w:r>
              <w:t>5,70270</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2,41464</w:t>
            </w:r>
          </w:p>
        </w:tc>
        <w:tc>
          <w:tcPr>
            <w:tcW w:w="1264" w:type="dxa"/>
          </w:tcPr>
          <w:p w:rsidR="00C25CEB" w:rsidRDefault="00C25CEB">
            <w:pPr>
              <w:pStyle w:val="ConsPlusNormal"/>
              <w:jc w:val="center"/>
            </w:pPr>
            <w:r>
              <w:t>4,17071</w:t>
            </w:r>
          </w:p>
        </w:tc>
        <w:tc>
          <w:tcPr>
            <w:tcW w:w="1264" w:type="dxa"/>
          </w:tcPr>
          <w:p w:rsidR="00C25CEB" w:rsidRDefault="00C25CEB">
            <w:pPr>
              <w:pStyle w:val="ConsPlusNormal"/>
              <w:jc w:val="center"/>
            </w:pPr>
            <w:r>
              <w:t>4,69164</w:t>
            </w:r>
          </w:p>
        </w:tc>
        <w:tc>
          <w:tcPr>
            <w:tcW w:w="1264" w:type="dxa"/>
          </w:tcPr>
          <w:p w:rsidR="00C25CEB" w:rsidRDefault="00C25CEB">
            <w:pPr>
              <w:pStyle w:val="ConsPlusNormal"/>
              <w:jc w:val="center"/>
            </w:pPr>
            <w:r>
              <w:t>5,93081</w:t>
            </w:r>
          </w:p>
        </w:tc>
      </w:tr>
    </w:tbl>
    <w:p w:rsidR="00C25CEB" w:rsidRDefault="00C25CEB">
      <w:pPr>
        <w:pStyle w:val="ConsPlusNormal"/>
        <w:jc w:val="both"/>
      </w:pPr>
    </w:p>
    <w:p w:rsidR="00C25CEB" w:rsidRDefault="00C25CEB">
      <w:pPr>
        <w:pStyle w:val="ConsPlusTitle"/>
        <w:jc w:val="center"/>
        <w:outlineLvl w:val="1"/>
      </w:pPr>
      <w:r>
        <w:t>Единые (котловые) тарифы на услуги по передаче электрической</w:t>
      </w:r>
    </w:p>
    <w:p w:rsidR="00C25CEB" w:rsidRDefault="00C25CEB">
      <w:pPr>
        <w:pStyle w:val="ConsPlusTitle"/>
        <w:jc w:val="center"/>
      </w:pPr>
      <w:r>
        <w:t>энергии по сетям территориальных сетевых организаций</w:t>
      </w:r>
    </w:p>
    <w:p w:rsidR="00C25CEB" w:rsidRDefault="00C25CEB">
      <w:pPr>
        <w:pStyle w:val="ConsPlusTitle"/>
        <w:jc w:val="center"/>
      </w:pPr>
      <w:r>
        <w:t>Смоленской области, поставляемой потребителям,</w:t>
      </w:r>
    </w:p>
    <w:p w:rsidR="00C25CEB" w:rsidRDefault="00C25CEB">
      <w:pPr>
        <w:pStyle w:val="ConsPlusTitle"/>
        <w:jc w:val="center"/>
      </w:pPr>
      <w:r>
        <w:t xml:space="preserve">не </w:t>
      </w:r>
      <w:proofErr w:type="gramStart"/>
      <w:r>
        <w:t>относящимся</w:t>
      </w:r>
      <w:proofErr w:type="gramEnd"/>
      <w:r>
        <w:t xml:space="preserve"> к населению и приравненным к нему</w:t>
      </w:r>
    </w:p>
    <w:p w:rsidR="00C25CEB" w:rsidRDefault="00C25CEB">
      <w:pPr>
        <w:pStyle w:val="ConsPlusTitle"/>
        <w:jc w:val="center"/>
      </w:pPr>
      <w:r>
        <w:t>категориям потребителей, на 2027 год</w:t>
      </w:r>
    </w:p>
    <w:p w:rsidR="00C25CEB" w:rsidRDefault="00C2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924"/>
        <w:gridCol w:w="1474"/>
        <w:gridCol w:w="694"/>
        <w:gridCol w:w="649"/>
        <w:gridCol w:w="1264"/>
        <w:gridCol w:w="1264"/>
        <w:gridCol w:w="1264"/>
        <w:gridCol w:w="1264"/>
        <w:gridCol w:w="694"/>
        <w:gridCol w:w="649"/>
        <w:gridCol w:w="1264"/>
        <w:gridCol w:w="1264"/>
        <w:gridCol w:w="1264"/>
        <w:gridCol w:w="1264"/>
      </w:tblGrid>
      <w:tr w:rsidR="00C25CEB">
        <w:tc>
          <w:tcPr>
            <w:tcW w:w="664" w:type="dxa"/>
            <w:vMerge w:val="restart"/>
          </w:tcPr>
          <w:p w:rsidR="00C25CEB" w:rsidRDefault="00C25CEB">
            <w:pPr>
              <w:pStyle w:val="ConsPlusNormal"/>
              <w:jc w:val="center"/>
            </w:pPr>
            <w:r>
              <w:t xml:space="preserve">N </w:t>
            </w:r>
            <w:proofErr w:type="gramStart"/>
            <w:r>
              <w:t>п</w:t>
            </w:r>
            <w:proofErr w:type="gramEnd"/>
            <w:r>
              <w:t>/п</w:t>
            </w:r>
          </w:p>
        </w:tc>
        <w:tc>
          <w:tcPr>
            <w:tcW w:w="1924" w:type="dxa"/>
            <w:vMerge w:val="restart"/>
          </w:tcPr>
          <w:p w:rsidR="00C25CEB" w:rsidRDefault="00C25CEB">
            <w:pPr>
              <w:pStyle w:val="ConsPlusNormal"/>
              <w:jc w:val="center"/>
            </w:pPr>
            <w:r>
              <w:t>Тарифные группы потребителей электрической энергии (мощности)</w:t>
            </w:r>
          </w:p>
        </w:tc>
        <w:tc>
          <w:tcPr>
            <w:tcW w:w="1474" w:type="dxa"/>
            <w:vMerge w:val="restart"/>
          </w:tcPr>
          <w:p w:rsidR="00C25CEB" w:rsidRDefault="00C25CEB">
            <w:pPr>
              <w:pStyle w:val="ConsPlusNormal"/>
              <w:jc w:val="center"/>
            </w:pPr>
            <w:r>
              <w:t>Единица измерения</w:t>
            </w:r>
          </w:p>
        </w:tc>
        <w:tc>
          <w:tcPr>
            <w:tcW w:w="12798" w:type="dxa"/>
            <w:gridSpan w:val="12"/>
          </w:tcPr>
          <w:p w:rsidR="00C25CEB" w:rsidRDefault="00C25CEB">
            <w:pPr>
              <w:pStyle w:val="ConsPlusNormal"/>
              <w:jc w:val="center"/>
            </w:pPr>
            <w:r>
              <w:t>Диапазоны напряжения</w:t>
            </w:r>
          </w:p>
        </w:tc>
      </w:tr>
      <w:tr w:rsidR="00C25CEB">
        <w:tc>
          <w:tcPr>
            <w:tcW w:w="664" w:type="dxa"/>
            <w:vMerge/>
          </w:tcPr>
          <w:p w:rsidR="00C25CEB" w:rsidRDefault="00C25CEB">
            <w:pPr>
              <w:pStyle w:val="ConsPlusNormal"/>
            </w:pPr>
          </w:p>
        </w:tc>
        <w:tc>
          <w:tcPr>
            <w:tcW w:w="1924" w:type="dxa"/>
            <w:vMerge/>
          </w:tcPr>
          <w:p w:rsidR="00C25CEB" w:rsidRDefault="00C25CEB">
            <w:pPr>
              <w:pStyle w:val="ConsPlusNormal"/>
            </w:pPr>
          </w:p>
        </w:tc>
        <w:tc>
          <w:tcPr>
            <w:tcW w:w="1474" w:type="dxa"/>
            <w:vMerge/>
          </w:tcPr>
          <w:p w:rsidR="00C25CEB" w:rsidRDefault="00C25CEB">
            <w:pPr>
              <w:pStyle w:val="ConsPlusNormal"/>
            </w:pPr>
          </w:p>
        </w:tc>
        <w:tc>
          <w:tcPr>
            <w:tcW w:w="694" w:type="dxa"/>
          </w:tcPr>
          <w:p w:rsidR="00C25CEB" w:rsidRDefault="00C25CEB">
            <w:pPr>
              <w:pStyle w:val="ConsPlusNormal"/>
              <w:jc w:val="center"/>
            </w:pPr>
            <w:r>
              <w:t>Всего</w:t>
            </w:r>
          </w:p>
        </w:tc>
        <w:tc>
          <w:tcPr>
            <w:tcW w:w="649" w:type="dxa"/>
          </w:tcPr>
          <w:p w:rsidR="00C25CEB" w:rsidRDefault="00C25CEB">
            <w:pPr>
              <w:pStyle w:val="ConsPlusNormal"/>
              <w:jc w:val="center"/>
            </w:pPr>
            <w:r>
              <w:t>ВН-1</w:t>
            </w:r>
          </w:p>
        </w:tc>
        <w:tc>
          <w:tcPr>
            <w:tcW w:w="1264" w:type="dxa"/>
          </w:tcPr>
          <w:p w:rsidR="00C25CEB" w:rsidRDefault="00C25CEB">
            <w:pPr>
              <w:pStyle w:val="ConsPlusNormal"/>
              <w:jc w:val="center"/>
            </w:pPr>
            <w:r>
              <w:t>ВН</w:t>
            </w:r>
          </w:p>
        </w:tc>
        <w:tc>
          <w:tcPr>
            <w:tcW w:w="1264" w:type="dxa"/>
          </w:tcPr>
          <w:p w:rsidR="00C25CEB" w:rsidRDefault="00C25CEB">
            <w:pPr>
              <w:pStyle w:val="ConsPlusNormal"/>
              <w:jc w:val="center"/>
            </w:pPr>
            <w:r>
              <w:t>СН-</w:t>
            </w:r>
            <w:proofErr w:type="gramStart"/>
            <w:r>
              <w:t>I</w:t>
            </w:r>
            <w:proofErr w:type="gramEnd"/>
          </w:p>
        </w:tc>
        <w:tc>
          <w:tcPr>
            <w:tcW w:w="1264" w:type="dxa"/>
          </w:tcPr>
          <w:p w:rsidR="00C25CEB" w:rsidRDefault="00C25CEB">
            <w:pPr>
              <w:pStyle w:val="ConsPlusNormal"/>
              <w:jc w:val="center"/>
            </w:pPr>
            <w:r>
              <w:t>СН-</w:t>
            </w:r>
            <w:proofErr w:type="gramStart"/>
            <w:r>
              <w:t>II</w:t>
            </w:r>
            <w:proofErr w:type="gramEnd"/>
          </w:p>
        </w:tc>
        <w:tc>
          <w:tcPr>
            <w:tcW w:w="1264" w:type="dxa"/>
          </w:tcPr>
          <w:p w:rsidR="00C25CEB" w:rsidRDefault="00C25CEB">
            <w:pPr>
              <w:pStyle w:val="ConsPlusNormal"/>
              <w:jc w:val="center"/>
            </w:pPr>
            <w:r>
              <w:t>НН</w:t>
            </w:r>
          </w:p>
        </w:tc>
        <w:tc>
          <w:tcPr>
            <w:tcW w:w="694" w:type="dxa"/>
          </w:tcPr>
          <w:p w:rsidR="00C25CEB" w:rsidRDefault="00C25CEB">
            <w:pPr>
              <w:pStyle w:val="ConsPlusNormal"/>
              <w:jc w:val="center"/>
            </w:pPr>
            <w:r>
              <w:t>Всего</w:t>
            </w:r>
          </w:p>
        </w:tc>
        <w:tc>
          <w:tcPr>
            <w:tcW w:w="649" w:type="dxa"/>
          </w:tcPr>
          <w:p w:rsidR="00C25CEB" w:rsidRDefault="00C25CEB">
            <w:pPr>
              <w:pStyle w:val="ConsPlusNormal"/>
              <w:jc w:val="center"/>
            </w:pPr>
            <w:r>
              <w:t>ВН-1</w:t>
            </w:r>
          </w:p>
        </w:tc>
        <w:tc>
          <w:tcPr>
            <w:tcW w:w="1264" w:type="dxa"/>
          </w:tcPr>
          <w:p w:rsidR="00C25CEB" w:rsidRDefault="00C25CEB">
            <w:pPr>
              <w:pStyle w:val="ConsPlusNormal"/>
              <w:jc w:val="center"/>
            </w:pPr>
            <w:r>
              <w:t>ВН</w:t>
            </w:r>
          </w:p>
        </w:tc>
        <w:tc>
          <w:tcPr>
            <w:tcW w:w="1264" w:type="dxa"/>
          </w:tcPr>
          <w:p w:rsidR="00C25CEB" w:rsidRDefault="00C25CEB">
            <w:pPr>
              <w:pStyle w:val="ConsPlusNormal"/>
              <w:jc w:val="center"/>
            </w:pPr>
            <w:r>
              <w:t>СН-</w:t>
            </w:r>
            <w:proofErr w:type="gramStart"/>
            <w:r>
              <w:t>I</w:t>
            </w:r>
            <w:proofErr w:type="gramEnd"/>
          </w:p>
        </w:tc>
        <w:tc>
          <w:tcPr>
            <w:tcW w:w="1264" w:type="dxa"/>
          </w:tcPr>
          <w:p w:rsidR="00C25CEB" w:rsidRDefault="00C25CEB">
            <w:pPr>
              <w:pStyle w:val="ConsPlusNormal"/>
              <w:jc w:val="center"/>
            </w:pPr>
            <w:r>
              <w:t>СН-</w:t>
            </w:r>
            <w:proofErr w:type="gramStart"/>
            <w:r>
              <w:t>II</w:t>
            </w:r>
            <w:proofErr w:type="gramEnd"/>
          </w:p>
        </w:tc>
        <w:tc>
          <w:tcPr>
            <w:tcW w:w="1264" w:type="dxa"/>
          </w:tcPr>
          <w:p w:rsidR="00C25CEB" w:rsidRDefault="00C25CEB">
            <w:pPr>
              <w:pStyle w:val="ConsPlusNormal"/>
              <w:jc w:val="center"/>
            </w:pPr>
            <w:r>
              <w:t>НН</w:t>
            </w:r>
          </w:p>
        </w:tc>
      </w:tr>
      <w:tr w:rsidR="00C25CEB">
        <w:tc>
          <w:tcPr>
            <w:tcW w:w="664" w:type="dxa"/>
          </w:tcPr>
          <w:p w:rsidR="00C25CEB" w:rsidRDefault="00C25CEB">
            <w:pPr>
              <w:pStyle w:val="ConsPlusNormal"/>
              <w:jc w:val="center"/>
            </w:pPr>
            <w:r>
              <w:t>1</w:t>
            </w:r>
          </w:p>
        </w:tc>
        <w:tc>
          <w:tcPr>
            <w:tcW w:w="1924" w:type="dxa"/>
          </w:tcPr>
          <w:p w:rsidR="00C25CEB" w:rsidRDefault="00C25CEB">
            <w:pPr>
              <w:pStyle w:val="ConsPlusNormal"/>
              <w:jc w:val="center"/>
            </w:pPr>
            <w:r>
              <w:t>2</w:t>
            </w:r>
          </w:p>
        </w:tc>
        <w:tc>
          <w:tcPr>
            <w:tcW w:w="1474" w:type="dxa"/>
          </w:tcPr>
          <w:p w:rsidR="00C25CEB" w:rsidRDefault="00C25CEB">
            <w:pPr>
              <w:pStyle w:val="ConsPlusNormal"/>
              <w:jc w:val="center"/>
            </w:pPr>
            <w:r>
              <w:t>3</w:t>
            </w:r>
          </w:p>
        </w:tc>
        <w:tc>
          <w:tcPr>
            <w:tcW w:w="694" w:type="dxa"/>
          </w:tcPr>
          <w:p w:rsidR="00C25CEB" w:rsidRDefault="00C25CEB">
            <w:pPr>
              <w:pStyle w:val="ConsPlusNormal"/>
              <w:jc w:val="center"/>
            </w:pPr>
            <w:r>
              <w:t>4</w:t>
            </w:r>
          </w:p>
        </w:tc>
        <w:tc>
          <w:tcPr>
            <w:tcW w:w="649" w:type="dxa"/>
          </w:tcPr>
          <w:p w:rsidR="00C25CEB" w:rsidRDefault="00C25CEB">
            <w:pPr>
              <w:pStyle w:val="ConsPlusNormal"/>
              <w:jc w:val="center"/>
            </w:pPr>
            <w:r>
              <w:t>5</w:t>
            </w:r>
          </w:p>
        </w:tc>
        <w:tc>
          <w:tcPr>
            <w:tcW w:w="1264" w:type="dxa"/>
          </w:tcPr>
          <w:p w:rsidR="00C25CEB" w:rsidRDefault="00C25CEB">
            <w:pPr>
              <w:pStyle w:val="ConsPlusNormal"/>
              <w:jc w:val="center"/>
            </w:pPr>
            <w:r>
              <w:t>6</w:t>
            </w:r>
          </w:p>
        </w:tc>
        <w:tc>
          <w:tcPr>
            <w:tcW w:w="1264" w:type="dxa"/>
          </w:tcPr>
          <w:p w:rsidR="00C25CEB" w:rsidRDefault="00C25CEB">
            <w:pPr>
              <w:pStyle w:val="ConsPlusNormal"/>
              <w:jc w:val="center"/>
            </w:pPr>
            <w:r>
              <w:t>7</w:t>
            </w:r>
          </w:p>
        </w:tc>
        <w:tc>
          <w:tcPr>
            <w:tcW w:w="1264" w:type="dxa"/>
          </w:tcPr>
          <w:p w:rsidR="00C25CEB" w:rsidRDefault="00C25CEB">
            <w:pPr>
              <w:pStyle w:val="ConsPlusNormal"/>
              <w:jc w:val="center"/>
            </w:pPr>
            <w:r>
              <w:t>8</w:t>
            </w:r>
          </w:p>
        </w:tc>
        <w:tc>
          <w:tcPr>
            <w:tcW w:w="1264" w:type="dxa"/>
          </w:tcPr>
          <w:p w:rsidR="00C25CEB" w:rsidRDefault="00C25CEB">
            <w:pPr>
              <w:pStyle w:val="ConsPlusNormal"/>
              <w:jc w:val="center"/>
            </w:pPr>
            <w:r>
              <w:t>9</w:t>
            </w:r>
          </w:p>
        </w:tc>
        <w:tc>
          <w:tcPr>
            <w:tcW w:w="694" w:type="dxa"/>
          </w:tcPr>
          <w:p w:rsidR="00C25CEB" w:rsidRDefault="00C25CEB">
            <w:pPr>
              <w:pStyle w:val="ConsPlusNormal"/>
              <w:jc w:val="center"/>
            </w:pPr>
            <w:r>
              <w:t>10</w:t>
            </w:r>
          </w:p>
        </w:tc>
        <w:tc>
          <w:tcPr>
            <w:tcW w:w="649" w:type="dxa"/>
          </w:tcPr>
          <w:p w:rsidR="00C25CEB" w:rsidRDefault="00C25CEB">
            <w:pPr>
              <w:pStyle w:val="ConsPlusNormal"/>
              <w:jc w:val="center"/>
            </w:pPr>
            <w:r>
              <w:t>11</w:t>
            </w:r>
          </w:p>
        </w:tc>
        <w:tc>
          <w:tcPr>
            <w:tcW w:w="1264" w:type="dxa"/>
          </w:tcPr>
          <w:p w:rsidR="00C25CEB" w:rsidRDefault="00C25CEB">
            <w:pPr>
              <w:pStyle w:val="ConsPlusNormal"/>
              <w:jc w:val="center"/>
            </w:pPr>
            <w:r>
              <w:t>12</w:t>
            </w:r>
          </w:p>
        </w:tc>
        <w:tc>
          <w:tcPr>
            <w:tcW w:w="1264" w:type="dxa"/>
          </w:tcPr>
          <w:p w:rsidR="00C25CEB" w:rsidRDefault="00C25CEB">
            <w:pPr>
              <w:pStyle w:val="ConsPlusNormal"/>
              <w:jc w:val="center"/>
            </w:pPr>
            <w:r>
              <w:t>13</w:t>
            </w:r>
          </w:p>
        </w:tc>
        <w:tc>
          <w:tcPr>
            <w:tcW w:w="1264" w:type="dxa"/>
          </w:tcPr>
          <w:p w:rsidR="00C25CEB" w:rsidRDefault="00C25CEB">
            <w:pPr>
              <w:pStyle w:val="ConsPlusNormal"/>
              <w:jc w:val="center"/>
            </w:pPr>
            <w:r>
              <w:t>14</w:t>
            </w:r>
          </w:p>
        </w:tc>
        <w:tc>
          <w:tcPr>
            <w:tcW w:w="1264" w:type="dxa"/>
          </w:tcPr>
          <w:p w:rsidR="00C25CEB" w:rsidRDefault="00C25CEB">
            <w:pPr>
              <w:pStyle w:val="ConsPlusNormal"/>
              <w:jc w:val="center"/>
            </w:pPr>
            <w:r>
              <w:t>15</w:t>
            </w:r>
          </w:p>
        </w:tc>
      </w:tr>
      <w:tr w:rsidR="00C25CEB">
        <w:tc>
          <w:tcPr>
            <w:tcW w:w="664" w:type="dxa"/>
          </w:tcPr>
          <w:p w:rsidR="00C25CEB" w:rsidRDefault="00C25CEB">
            <w:pPr>
              <w:pStyle w:val="ConsPlusNormal"/>
              <w:ind w:left="260"/>
            </w:pPr>
            <w:r>
              <w:t>1.</w:t>
            </w:r>
          </w:p>
        </w:tc>
        <w:tc>
          <w:tcPr>
            <w:tcW w:w="3398" w:type="dxa"/>
            <w:gridSpan w:val="2"/>
          </w:tcPr>
          <w:p w:rsidR="00C25CEB" w:rsidRDefault="00C25CEB">
            <w:pPr>
              <w:pStyle w:val="ConsPlusNormal"/>
            </w:pPr>
            <w:r>
              <w:t>Прочие потребители (тарифы указываются без учета НДС)</w:t>
            </w:r>
          </w:p>
        </w:tc>
        <w:tc>
          <w:tcPr>
            <w:tcW w:w="6399" w:type="dxa"/>
            <w:gridSpan w:val="6"/>
          </w:tcPr>
          <w:p w:rsidR="00C25CEB" w:rsidRDefault="00C25CEB">
            <w:pPr>
              <w:pStyle w:val="ConsPlusNormal"/>
              <w:jc w:val="center"/>
            </w:pPr>
            <w:r>
              <w:t>I полугодие</w:t>
            </w:r>
          </w:p>
        </w:tc>
        <w:tc>
          <w:tcPr>
            <w:tcW w:w="6399" w:type="dxa"/>
            <w:gridSpan w:val="6"/>
          </w:tcPr>
          <w:p w:rsidR="00C25CEB" w:rsidRDefault="00C25CEB">
            <w:pPr>
              <w:pStyle w:val="ConsPlusNormal"/>
              <w:jc w:val="center"/>
            </w:pPr>
            <w:r>
              <w:t>I полугодие</w:t>
            </w:r>
          </w:p>
        </w:tc>
      </w:tr>
      <w:tr w:rsidR="00C25CEB">
        <w:tc>
          <w:tcPr>
            <w:tcW w:w="664" w:type="dxa"/>
          </w:tcPr>
          <w:p w:rsidR="00C25CEB" w:rsidRDefault="00C25CEB">
            <w:pPr>
              <w:pStyle w:val="ConsPlusNormal"/>
              <w:ind w:left="180"/>
            </w:pPr>
            <w:r>
              <w:t>1.1.</w:t>
            </w:r>
          </w:p>
        </w:tc>
        <w:tc>
          <w:tcPr>
            <w:tcW w:w="16196" w:type="dxa"/>
            <w:gridSpan w:val="14"/>
          </w:tcPr>
          <w:p w:rsidR="00C25CEB" w:rsidRDefault="00C25CEB">
            <w:pPr>
              <w:pStyle w:val="ConsPlusNormal"/>
            </w:pPr>
            <w:r>
              <w:t>Двухставочный тариф</w:t>
            </w:r>
          </w:p>
        </w:tc>
      </w:tr>
      <w:tr w:rsidR="00C25CEB">
        <w:tc>
          <w:tcPr>
            <w:tcW w:w="664" w:type="dxa"/>
          </w:tcPr>
          <w:p w:rsidR="00C25CEB" w:rsidRDefault="00C25CEB">
            <w:pPr>
              <w:pStyle w:val="ConsPlusNormal"/>
            </w:pPr>
            <w:r>
              <w:t>1.1.1.</w:t>
            </w:r>
          </w:p>
        </w:tc>
        <w:tc>
          <w:tcPr>
            <w:tcW w:w="1924" w:type="dxa"/>
          </w:tcPr>
          <w:p w:rsidR="00C25CEB" w:rsidRDefault="00C25CEB">
            <w:pPr>
              <w:pStyle w:val="ConsPlusNormal"/>
            </w:pPr>
            <w:r>
              <w:t>- ставка за содержание электрических сетей</w:t>
            </w:r>
          </w:p>
        </w:tc>
        <w:tc>
          <w:tcPr>
            <w:tcW w:w="1474" w:type="dxa"/>
          </w:tcPr>
          <w:p w:rsidR="00C25CEB" w:rsidRDefault="00C25CEB">
            <w:pPr>
              <w:pStyle w:val="ConsPlusNormal"/>
            </w:pPr>
            <w:r>
              <w:t>руб./МВтмес.</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1454779,59</w:t>
            </w:r>
          </w:p>
        </w:tc>
        <w:tc>
          <w:tcPr>
            <w:tcW w:w="1264" w:type="dxa"/>
          </w:tcPr>
          <w:p w:rsidR="00C25CEB" w:rsidRDefault="00C25CEB">
            <w:pPr>
              <w:pStyle w:val="ConsPlusNormal"/>
              <w:jc w:val="center"/>
            </w:pPr>
            <w:r>
              <w:t>2498892,67</w:t>
            </w:r>
          </w:p>
        </w:tc>
        <w:tc>
          <w:tcPr>
            <w:tcW w:w="1264" w:type="dxa"/>
          </w:tcPr>
          <w:p w:rsidR="00C25CEB" w:rsidRDefault="00C25CEB">
            <w:pPr>
              <w:pStyle w:val="ConsPlusNormal"/>
              <w:jc w:val="center"/>
            </w:pPr>
            <w:r>
              <w:t>2618538,15</w:t>
            </w:r>
          </w:p>
        </w:tc>
        <w:tc>
          <w:tcPr>
            <w:tcW w:w="1264" w:type="dxa"/>
          </w:tcPr>
          <w:p w:rsidR="00C25CEB" w:rsidRDefault="00C25CEB">
            <w:pPr>
              <w:pStyle w:val="ConsPlusNormal"/>
              <w:jc w:val="center"/>
            </w:pPr>
            <w:r>
              <w:t>2645631,20</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1512970,78</w:t>
            </w:r>
          </w:p>
        </w:tc>
        <w:tc>
          <w:tcPr>
            <w:tcW w:w="1264" w:type="dxa"/>
          </w:tcPr>
          <w:p w:rsidR="00C25CEB" w:rsidRDefault="00C25CEB">
            <w:pPr>
              <w:pStyle w:val="ConsPlusNormal"/>
              <w:jc w:val="center"/>
            </w:pPr>
            <w:r>
              <w:t>2598848,37</w:t>
            </w:r>
          </w:p>
        </w:tc>
        <w:tc>
          <w:tcPr>
            <w:tcW w:w="1264" w:type="dxa"/>
          </w:tcPr>
          <w:p w:rsidR="00C25CEB" w:rsidRDefault="00C25CEB">
            <w:pPr>
              <w:pStyle w:val="ConsPlusNormal"/>
              <w:jc w:val="center"/>
            </w:pPr>
            <w:r>
              <w:t>2723279,68</w:t>
            </w:r>
          </w:p>
        </w:tc>
        <w:tc>
          <w:tcPr>
            <w:tcW w:w="1264" w:type="dxa"/>
          </w:tcPr>
          <w:p w:rsidR="00C25CEB" w:rsidRDefault="00C25CEB">
            <w:pPr>
              <w:pStyle w:val="ConsPlusNormal"/>
              <w:jc w:val="center"/>
            </w:pPr>
            <w:r>
              <w:t>2751456,44</w:t>
            </w:r>
          </w:p>
        </w:tc>
      </w:tr>
      <w:tr w:rsidR="00C25CEB">
        <w:tc>
          <w:tcPr>
            <w:tcW w:w="664" w:type="dxa"/>
          </w:tcPr>
          <w:p w:rsidR="00C25CEB" w:rsidRDefault="00C25CEB">
            <w:pPr>
              <w:pStyle w:val="ConsPlusNormal"/>
            </w:pPr>
            <w:r>
              <w:t>1.1.2.</w:t>
            </w:r>
          </w:p>
        </w:tc>
        <w:tc>
          <w:tcPr>
            <w:tcW w:w="1924" w:type="dxa"/>
          </w:tcPr>
          <w:p w:rsidR="00C25CEB" w:rsidRDefault="00C25CEB">
            <w:pPr>
              <w:pStyle w:val="ConsPlusNormal"/>
            </w:pPr>
            <w:r>
              <w:t>- ставка на оплату технологического расхода (потерь) в электрических сетях</w:t>
            </w:r>
          </w:p>
        </w:tc>
        <w:tc>
          <w:tcPr>
            <w:tcW w:w="1474" w:type="dxa"/>
          </w:tcPr>
          <w:p w:rsidR="00C25CEB" w:rsidRDefault="00C25CEB">
            <w:pPr>
              <w:pStyle w:val="ConsPlusNormal"/>
              <w:ind w:left="260"/>
            </w:pPr>
            <w:r>
              <w:t>руб./МВтч</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196,06</w:t>
            </w:r>
          </w:p>
        </w:tc>
        <w:tc>
          <w:tcPr>
            <w:tcW w:w="1264" w:type="dxa"/>
          </w:tcPr>
          <w:p w:rsidR="00C25CEB" w:rsidRDefault="00C25CEB">
            <w:pPr>
              <w:pStyle w:val="ConsPlusNormal"/>
              <w:jc w:val="center"/>
            </w:pPr>
            <w:r>
              <w:t>445,66</w:t>
            </w:r>
          </w:p>
        </w:tc>
        <w:tc>
          <w:tcPr>
            <w:tcW w:w="1264" w:type="dxa"/>
          </w:tcPr>
          <w:p w:rsidR="00C25CEB" w:rsidRDefault="00C25CEB">
            <w:pPr>
              <w:pStyle w:val="ConsPlusNormal"/>
              <w:jc w:val="center"/>
            </w:pPr>
            <w:r>
              <w:t>572,47</w:t>
            </w:r>
          </w:p>
        </w:tc>
        <w:tc>
          <w:tcPr>
            <w:tcW w:w="1264" w:type="dxa"/>
          </w:tcPr>
          <w:p w:rsidR="00C25CEB" w:rsidRDefault="00C25CEB">
            <w:pPr>
              <w:pStyle w:val="ConsPlusNormal"/>
              <w:jc w:val="center"/>
            </w:pPr>
            <w:r>
              <w:t>1211,63</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203,90</w:t>
            </w:r>
          </w:p>
        </w:tc>
        <w:tc>
          <w:tcPr>
            <w:tcW w:w="1264" w:type="dxa"/>
          </w:tcPr>
          <w:p w:rsidR="00C25CEB" w:rsidRDefault="00C25CEB">
            <w:pPr>
              <w:pStyle w:val="ConsPlusNormal"/>
              <w:jc w:val="center"/>
            </w:pPr>
            <w:r>
              <w:t>463,49</w:t>
            </w:r>
          </w:p>
        </w:tc>
        <w:tc>
          <w:tcPr>
            <w:tcW w:w="1264" w:type="dxa"/>
          </w:tcPr>
          <w:p w:rsidR="00C25CEB" w:rsidRDefault="00C25CEB">
            <w:pPr>
              <w:pStyle w:val="ConsPlusNormal"/>
              <w:jc w:val="center"/>
            </w:pPr>
            <w:r>
              <w:t>595,37</w:t>
            </w:r>
          </w:p>
        </w:tc>
        <w:tc>
          <w:tcPr>
            <w:tcW w:w="1264" w:type="dxa"/>
          </w:tcPr>
          <w:p w:rsidR="00C25CEB" w:rsidRDefault="00C25CEB">
            <w:pPr>
              <w:pStyle w:val="ConsPlusNormal"/>
              <w:jc w:val="center"/>
            </w:pPr>
            <w:r>
              <w:t>1260,10</w:t>
            </w:r>
          </w:p>
        </w:tc>
      </w:tr>
      <w:tr w:rsidR="00C25CEB">
        <w:tc>
          <w:tcPr>
            <w:tcW w:w="664" w:type="dxa"/>
          </w:tcPr>
          <w:p w:rsidR="00C25CEB" w:rsidRDefault="00C25CEB">
            <w:pPr>
              <w:pStyle w:val="ConsPlusNormal"/>
              <w:ind w:left="180"/>
            </w:pPr>
            <w:r>
              <w:t>1.2.</w:t>
            </w:r>
          </w:p>
        </w:tc>
        <w:tc>
          <w:tcPr>
            <w:tcW w:w="1924" w:type="dxa"/>
          </w:tcPr>
          <w:p w:rsidR="00C25CEB" w:rsidRDefault="00C25CEB">
            <w:pPr>
              <w:pStyle w:val="ConsPlusNormal"/>
            </w:pPr>
            <w:r>
              <w:t>Одноставочный тариф</w:t>
            </w:r>
          </w:p>
        </w:tc>
        <w:tc>
          <w:tcPr>
            <w:tcW w:w="1474" w:type="dxa"/>
          </w:tcPr>
          <w:p w:rsidR="00C25CEB" w:rsidRDefault="00C25CEB">
            <w:pPr>
              <w:pStyle w:val="ConsPlusNormal"/>
              <w:ind w:left="260"/>
            </w:pPr>
            <w:r>
              <w:t>руб./кВтч</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2,41464</w:t>
            </w:r>
          </w:p>
        </w:tc>
        <w:tc>
          <w:tcPr>
            <w:tcW w:w="1264" w:type="dxa"/>
          </w:tcPr>
          <w:p w:rsidR="00C25CEB" w:rsidRDefault="00C25CEB">
            <w:pPr>
              <w:pStyle w:val="ConsPlusNormal"/>
              <w:jc w:val="center"/>
            </w:pPr>
            <w:r>
              <w:t>4,17071</w:t>
            </w:r>
          </w:p>
        </w:tc>
        <w:tc>
          <w:tcPr>
            <w:tcW w:w="1264" w:type="dxa"/>
          </w:tcPr>
          <w:p w:rsidR="00C25CEB" w:rsidRDefault="00C25CEB">
            <w:pPr>
              <w:pStyle w:val="ConsPlusNormal"/>
              <w:jc w:val="center"/>
            </w:pPr>
            <w:r>
              <w:t>4,69164</w:t>
            </w:r>
          </w:p>
        </w:tc>
        <w:tc>
          <w:tcPr>
            <w:tcW w:w="1264" w:type="dxa"/>
          </w:tcPr>
          <w:p w:rsidR="00C25CEB" w:rsidRDefault="00C25CEB">
            <w:pPr>
              <w:pStyle w:val="ConsPlusNormal"/>
              <w:jc w:val="center"/>
            </w:pPr>
            <w:r>
              <w:t>5,93081</w:t>
            </w:r>
          </w:p>
        </w:tc>
        <w:tc>
          <w:tcPr>
            <w:tcW w:w="694" w:type="dxa"/>
          </w:tcPr>
          <w:p w:rsidR="00C25CEB" w:rsidRDefault="00C25CEB">
            <w:pPr>
              <w:pStyle w:val="ConsPlusNormal"/>
              <w:jc w:val="center"/>
            </w:pPr>
            <w:r>
              <w:t>x</w:t>
            </w:r>
          </w:p>
        </w:tc>
        <w:tc>
          <w:tcPr>
            <w:tcW w:w="649" w:type="dxa"/>
          </w:tcPr>
          <w:p w:rsidR="00C25CEB" w:rsidRDefault="00C25CEB">
            <w:pPr>
              <w:pStyle w:val="ConsPlusNormal"/>
              <w:jc w:val="center"/>
            </w:pPr>
            <w:r>
              <w:t>-</w:t>
            </w:r>
          </w:p>
        </w:tc>
        <w:tc>
          <w:tcPr>
            <w:tcW w:w="1264" w:type="dxa"/>
          </w:tcPr>
          <w:p w:rsidR="00C25CEB" w:rsidRDefault="00C25CEB">
            <w:pPr>
              <w:pStyle w:val="ConsPlusNormal"/>
              <w:jc w:val="center"/>
            </w:pPr>
            <w:r>
              <w:t>2,51123</w:t>
            </w:r>
          </w:p>
        </w:tc>
        <w:tc>
          <w:tcPr>
            <w:tcW w:w="1264" w:type="dxa"/>
          </w:tcPr>
          <w:p w:rsidR="00C25CEB" w:rsidRDefault="00C25CEB">
            <w:pPr>
              <w:pStyle w:val="ConsPlusNormal"/>
              <w:jc w:val="center"/>
            </w:pPr>
            <w:r>
              <w:t>4,33754</w:t>
            </w:r>
          </w:p>
        </w:tc>
        <w:tc>
          <w:tcPr>
            <w:tcW w:w="1264" w:type="dxa"/>
          </w:tcPr>
          <w:p w:rsidR="00C25CEB" w:rsidRDefault="00C25CEB">
            <w:pPr>
              <w:pStyle w:val="ConsPlusNormal"/>
              <w:jc w:val="center"/>
            </w:pPr>
            <w:r>
              <w:t>4,87931</w:t>
            </w:r>
          </w:p>
        </w:tc>
        <w:tc>
          <w:tcPr>
            <w:tcW w:w="1264" w:type="dxa"/>
          </w:tcPr>
          <w:p w:rsidR="00C25CEB" w:rsidRDefault="00C25CEB">
            <w:pPr>
              <w:pStyle w:val="ConsPlusNormal"/>
              <w:jc w:val="center"/>
            </w:pPr>
            <w:r>
              <w:t>6,16804</w:t>
            </w:r>
          </w:p>
        </w:tc>
      </w:tr>
    </w:tbl>
    <w:p w:rsidR="00C25CEB" w:rsidRDefault="00C25CEB">
      <w:pPr>
        <w:pStyle w:val="ConsPlusNormal"/>
        <w:sectPr w:rsidR="00C25CEB">
          <w:pgSz w:w="16838" w:h="11905" w:orient="landscape"/>
          <w:pgMar w:top="1701" w:right="1134" w:bottom="850" w:left="1134" w:header="0" w:footer="0" w:gutter="0"/>
          <w:cols w:space="720"/>
          <w:titlePg/>
        </w:sectPr>
      </w:pPr>
    </w:p>
    <w:p w:rsidR="00C25CEB" w:rsidRDefault="00C25CEB">
      <w:pPr>
        <w:pStyle w:val="ConsPlusNormal"/>
        <w:jc w:val="both"/>
      </w:pPr>
    </w:p>
    <w:p w:rsidR="00C25CEB" w:rsidRDefault="00C25CEB">
      <w:pPr>
        <w:pStyle w:val="ConsPlusNormal"/>
        <w:jc w:val="right"/>
        <w:outlineLvl w:val="1"/>
      </w:pPr>
      <w:r>
        <w:t>Таблица 1</w:t>
      </w:r>
    </w:p>
    <w:p w:rsidR="00C25CEB" w:rsidRDefault="00C25CEB">
      <w:pPr>
        <w:pStyle w:val="ConsPlusNormal"/>
        <w:jc w:val="both"/>
      </w:pPr>
    </w:p>
    <w:p w:rsidR="00C25CEB" w:rsidRDefault="00C25CEB">
      <w:pPr>
        <w:pStyle w:val="ConsPlusTitle"/>
        <w:jc w:val="center"/>
      </w:pPr>
      <w:r>
        <w:t>Размер экономически обоснованных единых (котловых) тарифов</w:t>
      </w:r>
    </w:p>
    <w:p w:rsidR="00C25CEB" w:rsidRDefault="00C25CEB">
      <w:pPr>
        <w:pStyle w:val="ConsPlusTitle"/>
        <w:jc w:val="center"/>
      </w:pPr>
      <w:r>
        <w:t>на услуги по передаче электрической энергии по сетям</w:t>
      </w:r>
    </w:p>
    <w:p w:rsidR="00C25CEB" w:rsidRDefault="00C25CEB">
      <w:pPr>
        <w:pStyle w:val="ConsPlusTitle"/>
        <w:jc w:val="center"/>
      </w:pPr>
      <w:r>
        <w:t>территориальных сетевых организаций Смоленской области</w:t>
      </w:r>
    </w:p>
    <w:p w:rsidR="00C25CEB" w:rsidRDefault="00C25CEB">
      <w:pPr>
        <w:pStyle w:val="ConsPlusTitle"/>
        <w:jc w:val="center"/>
      </w:pPr>
      <w:r>
        <w:t>на 2022, 2023 годы</w:t>
      </w:r>
    </w:p>
    <w:p w:rsidR="00C25CEB" w:rsidRDefault="00C2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1924"/>
        <w:gridCol w:w="1474"/>
        <w:gridCol w:w="1144"/>
        <w:gridCol w:w="1264"/>
        <w:gridCol w:w="1264"/>
        <w:gridCol w:w="1264"/>
      </w:tblGrid>
      <w:tr w:rsidR="00C25CEB">
        <w:tc>
          <w:tcPr>
            <w:tcW w:w="844" w:type="dxa"/>
            <w:vMerge w:val="restart"/>
          </w:tcPr>
          <w:p w:rsidR="00C25CEB" w:rsidRDefault="00C25CEB">
            <w:pPr>
              <w:pStyle w:val="ConsPlusNormal"/>
              <w:jc w:val="center"/>
            </w:pPr>
            <w:r>
              <w:t xml:space="preserve">N </w:t>
            </w:r>
            <w:proofErr w:type="gramStart"/>
            <w:r>
              <w:t>п</w:t>
            </w:r>
            <w:proofErr w:type="gramEnd"/>
            <w:r>
              <w:t>/п</w:t>
            </w:r>
          </w:p>
        </w:tc>
        <w:tc>
          <w:tcPr>
            <w:tcW w:w="1924" w:type="dxa"/>
            <w:vMerge w:val="restart"/>
          </w:tcPr>
          <w:p w:rsidR="00C25CEB" w:rsidRDefault="00C25CEB">
            <w:pPr>
              <w:pStyle w:val="ConsPlusNormal"/>
              <w:jc w:val="center"/>
            </w:pPr>
            <w:r>
              <w:t>Тарифные группы потребителей электрической энергии (мощности)</w:t>
            </w:r>
          </w:p>
        </w:tc>
        <w:tc>
          <w:tcPr>
            <w:tcW w:w="1474" w:type="dxa"/>
            <w:vMerge w:val="restart"/>
          </w:tcPr>
          <w:p w:rsidR="00C25CEB" w:rsidRDefault="00C25CEB">
            <w:pPr>
              <w:pStyle w:val="ConsPlusNormal"/>
              <w:jc w:val="center"/>
            </w:pPr>
            <w:r>
              <w:t>Единица измерения</w:t>
            </w:r>
          </w:p>
        </w:tc>
        <w:tc>
          <w:tcPr>
            <w:tcW w:w="4936" w:type="dxa"/>
            <w:gridSpan w:val="4"/>
          </w:tcPr>
          <w:p w:rsidR="00C25CEB" w:rsidRDefault="00C25CEB">
            <w:pPr>
              <w:pStyle w:val="ConsPlusNormal"/>
              <w:jc w:val="center"/>
            </w:pPr>
            <w:r>
              <w:t>Уровни напряжения</w:t>
            </w:r>
          </w:p>
        </w:tc>
      </w:tr>
      <w:tr w:rsidR="00C25CEB">
        <w:tc>
          <w:tcPr>
            <w:tcW w:w="844" w:type="dxa"/>
            <w:vMerge/>
          </w:tcPr>
          <w:p w:rsidR="00C25CEB" w:rsidRDefault="00C25CEB">
            <w:pPr>
              <w:pStyle w:val="ConsPlusNormal"/>
            </w:pPr>
          </w:p>
        </w:tc>
        <w:tc>
          <w:tcPr>
            <w:tcW w:w="1924" w:type="dxa"/>
            <w:vMerge/>
          </w:tcPr>
          <w:p w:rsidR="00C25CEB" w:rsidRDefault="00C25CEB">
            <w:pPr>
              <w:pStyle w:val="ConsPlusNormal"/>
            </w:pPr>
          </w:p>
        </w:tc>
        <w:tc>
          <w:tcPr>
            <w:tcW w:w="1474" w:type="dxa"/>
            <w:vMerge/>
          </w:tcPr>
          <w:p w:rsidR="00C25CEB" w:rsidRDefault="00C25CEB">
            <w:pPr>
              <w:pStyle w:val="ConsPlusNormal"/>
            </w:pPr>
          </w:p>
        </w:tc>
        <w:tc>
          <w:tcPr>
            <w:tcW w:w="1144" w:type="dxa"/>
          </w:tcPr>
          <w:p w:rsidR="00C25CEB" w:rsidRDefault="00C25CEB">
            <w:pPr>
              <w:pStyle w:val="ConsPlusNormal"/>
              <w:jc w:val="center"/>
            </w:pPr>
            <w:r>
              <w:t>BH</w:t>
            </w:r>
          </w:p>
        </w:tc>
        <w:tc>
          <w:tcPr>
            <w:tcW w:w="1264" w:type="dxa"/>
          </w:tcPr>
          <w:p w:rsidR="00C25CEB" w:rsidRDefault="00C25CEB">
            <w:pPr>
              <w:pStyle w:val="ConsPlusNormal"/>
              <w:jc w:val="center"/>
            </w:pPr>
            <w:r>
              <w:t>CH-I</w:t>
            </w:r>
          </w:p>
        </w:tc>
        <w:tc>
          <w:tcPr>
            <w:tcW w:w="1264" w:type="dxa"/>
          </w:tcPr>
          <w:p w:rsidR="00C25CEB" w:rsidRDefault="00C25CEB">
            <w:pPr>
              <w:pStyle w:val="ConsPlusNormal"/>
              <w:jc w:val="center"/>
            </w:pPr>
            <w:r>
              <w:t>CH-II</w:t>
            </w:r>
          </w:p>
        </w:tc>
        <w:tc>
          <w:tcPr>
            <w:tcW w:w="1264" w:type="dxa"/>
          </w:tcPr>
          <w:p w:rsidR="00C25CEB" w:rsidRDefault="00C25CEB">
            <w:pPr>
              <w:pStyle w:val="ConsPlusNormal"/>
              <w:jc w:val="center"/>
            </w:pPr>
            <w:r>
              <w:t>HH</w:t>
            </w:r>
          </w:p>
        </w:tc>
      </w:tr>
      <w:tr w:rsidR="00C25CEB">
        <w:tc>
          <w:tcPr>
            <w:tcW w:w="844" w:type="dxa"/>
          </w:tcPr>
          <w:p w:rsidR="00C25CEB" w:rsidRDefault="00C25CEB">
            <w:pPr>
              <w:pStyle w:val="ConsPlusNormal"/>
              <w:jc w:val="center"/>
            </w:pPr>
            <w:r>
              <w:t>1</w:t>
            </w:r>
          </w:p>
        </w:tc>
        <w:tc>
          <w:tcPr>
            <w:tcW w:w="1924" w:type="dxa"/>
          </w:tcPr>
          <w:p w:rsidR="00C25CEB" w:rsidRDefault="00C25CEB">
            <w:pPr>
              <w:pStyle w:val="ConsPlusNormal"/>
              <w:jc w:val="center"/>
            </w:pPr>
            <w:r>
              <w:t>2</w:t>
            </w:r>
          </w:p>
        </w:tc>
        <w:tc>
          <w:tcPr>
            <w:tcW w:w="1474" w:type="dxa"/>
          </w:tcPr>
          <w:p w:rsidR="00C25CEB" w:rsidRDefault="00C25CEB">
            <w:pPr>
              <w:pStyle w:val="ConsPlusNormal"/>
              <w:jc w:val="center"/>
            </w:pPr>
            <w:r>
              <w:t>3</w:t>
            </w:r>
          </w:p>
        </w:tc>
        <w:tc>
          <w:tcPr>
            <w:tcW w:w="1144" w:type="dxa"/>
          </w:tcPr>
          <w:p w:rsidR="00C25CEB" w:rsidRDefault="00C25CEB">
            <w:pPr>
              <w:pStyle w:val="ConsPlusNormal"/>
              <w:jc w:val="center"/>
            </w:pPr>
            <w:r>
              <w:t>4</w:t>
            </w:r>
          </w:p>
        </w:tc>
        <w:tc>
          <w:tcPr>
            <w:tcW w:w="1264" w:type="dxa"/>
          </w:tcPr>
          <w:p w:rsidR="00C25CEB" w:rsidRDefault="00C25CEB">
            <w:pPr>
              <w:pStyle w:val="ConsPlusNormal"/>
              <w:jc w:val="center"/>
            </w:pPr>
            <w:r>
              <w:t>5</w:t>
            </w:r>
          </w:p>
        </w:tc>
        <w:tc>
          <w:tcPr>
            <w:tcW w:w="1264" w:type="dxa"/>
          </w:tcPr>
          <w:p w:rsidR="00C25CEB" w:rsidRDefault="00C25CEB">
            <w:pPr>
              <w:pStyle w:val="ConsPlusNormal"/>
              <w:jc w:val="center"/>
            </w:pPr>
            <w:r>
              <w:t>6</w:t>
            </w:r>
          </w:p>
        </w:tc>
        <w:tc>
          <w:tcPr>
            <w:tcW w:w="1264" w:type="dxa"/>
          </w:tcPr>
          <w:p w:rsidR="00C25CEB" w:rsidRDefault="00C25CEB">
            <w:pPr>
              <w:pStyle w:val="ConsPlusNormal"/>
              <w:jc w:val="center"/>
            </w:pPr>
            <w:r>
              <w:t>7</w:t>
            </w:r>
          </w:p>
        </w:tc>
      </w:tr>
      <w:tr w:rsidR="00C25CEB">
        <w:tc>
          <w:tcPr>
            <w:tcW w:w="844" w:type="dxa"/>
          </w:tcPr>
          <w:p w:rsidR="00C25CEB" w:rsidRDefault="00C25CEB">
            <w:pPr>
              <w:pStyle w:val="ConsPlusNormal"/>
              <w:jc w:val="both"/>
            </w:pPr>
            <w:r>
              <w:t>1.</w:t>
            </w:r>
          </w:p>
        </w:tc>
        <w:tc>
          <w:tcPr>
            <w:tcW w:w="8334" w:type="dxa"/>
            <w:gridSpan w:val="6"/>
          </w:tcPr>
          <w:p w:rsidR="00C25CEB" w:rsidRDefault="00C25CEB">
            <w:pPr>
              <w:pStyle w:val="ConsPlusNormal"/>
              <w:jc w:val="both"/>
            </w:pPr>
            <w:r>
              <w:t>Величины, используемые при утверждении (расчете) единых (котловых) тарифов на услуги по передаче электрической энергии в субъекте Российской Федерации:</w:t>
            </w:r>
          </w:p>
        </w:tc>
      </w:tr>
      <w:tr w:rsidR="00C25CEB">
        <w:tc>
          <w:tcPr>
            <w:tcW w:w="844" w:type="dxa"/>
          </w:tcPr>
          <w:p w:rsidR="00C25CEB" w:rsidRDefault="00C25CEB">
            <w:pPr>
              <w:pStyle w:val="ConsPlusNormal"/>
              <w:jc w:val="both"/>
            </w:pPr>
            <w:r>
              <w:t>1.1.</w:t>
            </w:r>
          </w:p>
        </w:tc>
        <w:tc>
          <w:tcPr>
            <w:tcW w:w="3398" w:type="dxa"/>
            <w:gridSpan w:val="2"/>
          </w:tcPr>
          <w:p w:rsidR="00C25CEB" w:rsidRDefault="00C25CEB">
            <w:pPr>
              <w:pStyle w:val="ConsPlusNormal"/>
              <w:jc w:val="both"/>
            </w:pPr>
            <w:r>
              <w:t>Экономически обоснованные единые (котловые) тарифы на услуги по передаче электрической энергии (тарифы указываются без учета НДС)</w:t>
            </w:r>
          </w:p>
        </w:tc>
        <w:tc>
          <w:tcPr>
            <w:tcW w:w="4936" w:type="dxa"/>
            <w:gridSpan w:val="4"/>
          </w:tcPr>
          <w:p w:rsidR="00C25CEB" w:rsidRDefault="00C25CEB">
            <w:pPr>
              <w:pStyle w:val="ConsPlusNormal"/>
              <w:jc w:val="both"/>
            </w:pPr>
            <w:r>
              <w:t>с 01.12.2022 по 31.12.2023</w:t>
            </w:r>
          </w:p>
        </w:tc>
      </w:tr>
      <w:tr w:rsidR="00C25CEB">
        <w:tc>
          <w:tcPr>
            <w:tcW w:w="844" w:type="dxa"/>
          </w:tcPr>
          <w:p w:rsidR="00C25CEB" w:rsidRDefault="00C25CEB">
            <w:pPr>
              <w:pStyle w:val="ConsPlusNormal"/>
              <w:jc w:val="both"/>
            </w:pPr>
            <w:r>
              <w:t>1.1.1.</w:t>
            </w:r>
          </w:p>
        </w:tc>
        <w:tc>
          <w:tcPr>
            <w:tcW w:w="8334" w:type="dxa"/>
            <w:gridSpan w:val="6"/>
          </w:tcPr>
          <w:p w:rsidR="00C25CEB" w:rsidRDefault="00C25CEB">
            <w:pPr>
              <w:pStyle w:val="ConsPlusNormal"/>
              <w:jc w:val="both"/>
            </w:pPr>
            <w:r>
              <w:t>Двухставочный тариф:</w:t>
            </w:r>
          </w:p>
        </w:tc>
      </w:tr>
      <w:tr w:rsidR="00C25CEB">
        <w:tc>
          <w:tcPr>
            <w:tcW w:w="844" w:type="dxa"/>
          </w:tcPr>
          <w:p w:rsidR="00C25CEB" w:rsidRDefault="00C25CEB">
            <w:pPr>
              <w:pStyle w:val="ConsPlusNormal"/>
              <w:jc w:val="both"/>
            </w:pPr>
            <w:r>
              <w:t>1.1.1.1.</w:t>
            </w:r>
          </w:p>
        </w:tc>
        <w:tc>
          <w:tcPr>
            <w:tcW w:w="1924" w:type="dxa"/>
          </w:tcPr>
          <w:p w:rsidR="00C25CEB" w:rsidRDefault="00C25CEB">
            <w:pPr>
              <w:pStyle w:val="ConsPlusNormal"/>
              <w:jc w:val="both"/>
            </w:pPr>
            <w:r>
              <w:t>- ставка за содержание электрических сетей</w:t>
            </w:r>
          </w:p>
        </w:tc>
        <w:tc>
          <w:tcPr>
            <w:tcW w:w="1474" w:type="dxa"/>
          </w:tcPr>
          <w:p w:rsidR="00C25CEB" w:rsidRDefault="00C25CEB">
            <w:pPr>
              <w:pStyle w:val="ConsPlusNormal"/>
              <w:jc w:val="both"/>
            </w:pPr>
            <w:r>
              <w:t>руб./МВтмес.</w:t>
            </w:r>
          </w:p>
        </w:tc>
        <w:tc>
          <w:tcPr>
            <w:tcW w:w="1144" w:type="dxa"/>
          </w:tcPr>
          <w:p w:rsidR="00C25CEB" w:rsidRDefault="00C25CEB">
            <w:pPr>
              <w:pStyle w:val="ConsPlusNormal"/>
              <w:jc w:val="center"/>
            </w:pPr>
            <w:r>
              <w:t>371105,57</w:t>
            </w:r>
          </w:p>
        </w:tc>
        <w:tc>
          <w:tcPr>
            <w:tcW w:w="1264" w:type="dxa"/>
          </w:tcPr>
          <w:p w:rsidR="00C25CEB" w:rsidRDefault="00C25CEB">
            <w:pPr>
              <w:pStyle w:val="ConsPlusNormal"/>
              <w:jc w:val="center"/>
            </w:pPr>
            <w:r>
              <w:t>1066374,58</w:t>
            </w:r>
          </w:p>
        </w:tc>
        <w:tc>
          <w:tcPr>
            <w:tcW w:w="1264" w:type="dxa"/>
          </w:tcPr>
          <w:p w:rsidR="00C25CEB" w:rsidRDefault="00C25CEB">
            <w:pPr>
              <w:pStyle w:val="ConsPlusNormal"/>
              <w:jc w:val="center"/>
            </w:pPr>
            <w:r>
              <w:t>1555721,99</w:t>
            </w:r>
          </w:p>
        </w:tc>
        <w:tc>
          <w:tcPr>
            <w:tcW w:w="1264" w:type="dxa"/>
          </w:tcPr>
          <w:p w:rsidR="00C25CEB" w:rsidRDefault="00C25CEB">
            <w:pPr>
              <w:pStyle w:val="ConsPlusNormal"/>
              <w:jc w:val="center"/>
            </w:pPr>
            <w:r>
              <w:t>2146130,65</w:t>
            </w:r>
          </w:p>
        </w:tc>
      </w:tr>
      <w:tr w:rsidR="00C25CEB">
        <w:tc>
          <w:tcPr>
            <w:tcW w:w="844" w:type="dxa"/>
          </w:tcPr>
          <w:p w:rsidR="00C25CEB" w:rsidRDefault="00C25CEB">
            <w:pPr>
              <w:pStyle w:val="ConsPlusNormal"/>
              <w:jc w:val="both"/>
            </w:pPr>
            <w:r>
              <w:t>1.1.1.2.</w:t>
            </w:r>
          </w:p>
        </w:tc>
        <w:tc>
          <w:tcPr>
            <w:tcW w:w="1924" w:type="dxa"/>
          </w:tcPr>
          <w:p w:rsidR="00C25CEB" w:rsidRDefault="00C25CEB">
            <w:pPr>
              <w:pStyle w:val="ConsPlusNormal"/>
              <w:jc w:val="both"/>
            </w:pPr>
            <w:r>
              <w:t>- ставка на оплату технологического расхода (потерь) в электрических сетях</w:t>
            </w:r>
          </w:p>
        </w:tc>
        <w:tc>
          <w:tcPr>
            <w:tcW w:w="1474" w:type="dxa"/>
          </w:tcPr>
          <w:p w:rsidR="00C25CEB" w:rsidRDefault="00C25CEB">
            <w:pPr>
              <w:pStyle w:val="ConsPlusNormal"/>
              <w:jc w:val="both"/>
            </w:pPr>
            <w:r>
              <w:t>руб./МВтч</w:t>
            </w:r>
          </w:p>
        </w:tc>
        <w:tc>
          <w:tcPr>
            <w:tcW w:w="1144" w:type="dxa"/>
          </w:tcPr>
          <w:p w:rsidR="00C25CEB" w:rsidRDefault="00C25CEB">
            <w:pPr>
              <w:pStyle w:val="ConsPlusNormal"/>
              <w:jc w:val="center"/>
            </w:pPr>
            <w:r>
              <w:t>173,14</w:t>
            </w:r>
          </w:p>
        </w:tc>
        <w:tc>
          <w:tcPr>
            <w:tcW w:w="1264" w:type="dxa"/>
          </w:tcPr>
          <w:p w:rsidR="00C25CEB" w:rsidRDefault="00C25CEB">
            <w:pPr>
              <w:pStyle w:val="ConsPlusNormal"/>
              <w:jc w:val="center"/>
            </w:pPr>
            <w:r>
              <w:t>393,54</w:t>
            </w:r>
          </w:p>
        </w:tc>
        <w:tc>
          <w:tcPr>
            <w:tcW w:w="1264" w:type="dxa"/>
          </w:tcPr>
          <w:p w:rsidR="00C25CEB" w:rsidRDefault="00C25CEB">
            <w:pPr>
              <w:pStyle w:val="ConsPlusNormal"/>
              <w:jc w:val="center"/>
            </w:pPr>
            <w:r>
              <w:t>505,52</w:t>
            </w:r>
          </w:p>
        </w:tc>
        <w:tc>
          <w:tcPr>
            <w:tcW w:w="1264" w:type="dxa"/>
          </w:tcPr>
          <w:p w:rsidR="00C25CEB" w:rsidRDefault="00C25CEB">
            <w:pPr>
              <w:pStyle w:val="ConsPlusNormal"/>
              <w:jc w:val="center"/>
            </w:pPr>
            <w:r>
              <w:t>1069,93</w:t>
            </w:r>
          </w:p>
        </w:tc>
      </w:tr>
      <w:tr w:rsidR="00C25CEB">
        <w:tc>
          <w:tcPr>
            <w:tcW w:w="844" w:type="dxa"/>
          </w:tcPr>
          <w:p w:rsidR="00C25CEB" w:rsidRDefault="00C25CEB">
            <w:pPr>
              <w:pStyle w:val="ConsPlusNormal"/>
              <w:jc w:val="both"/>
            </w:pPr>
            <w:r>
              <w:t>1.1.2.</w:t>
            </w:r>
          </w:p>
        </w:tc>
        <w:tc>
          <w:tcPr>
            <w:tcW w:w="1924" w:type="dxa"/>
          </w:tcPr>
          <w:p w:rsidR="00C25CEB" w:rsidRDefault="00C25CEB">
            <w:pPr>
              <w:pStyle w:val="ConsPlusNormal"/>
              <w:jc w:val="both"/>
            </w:pPr>
            <w:r>
              <w:t>Одноставочный тариф</w:t>
            </w:r>
          </w:p>
        </w:tc>
        <w:tc>
          <w:tcPr>
            <w:tcW w:w="1474" w:type="dxa"/>
          </w:tcPr>
          <w:p w:rsidR="00C25CEB" w:rsidRDefault="00C25CEB">
            <w:pPr>
              <w:pStyle w:val="ConsPlusNormal"/>
              <w:jc w:val="both"/>
            </w:pPr>
            <w:r>
              <w:t>руб./кВтч</w:t>
            </w:r>
          </w:p>
        </w:tc>
        <w:tc>
          <w:tcPr>
            <w:tcW w:w="1144" w:type="dxa"/>
          </w:tcPr>
          <w:p w:rsidR="00C25CEB" w:rsidRDefault="00C25CEB">
            <w:pPr>
              <w:pStyle w:val="ConsPlusNormal"/>
              <w:jc w:val="center"/>
            </w:pPr>
            <w:r>
              <w:t>0,73913</w:t>
            </w:r>
          </w:p>
        </w:tc>
        <w:tc>
          <w:tcPr>
            <w:tcW w:w="1264" w:type="dxa"/>
          </w:tcPr>
          <w:p w:rsidR="00C25CEB" w:rsidRDefault="00C25CEB">
            <w:pPr>
              <w:pStyle w:val="ConsPlusNormal"/>
              <w:jc w:val="center"/>
            </w:pPr>
            <w:r>
              <w:t>1,99148</w:t>
            </w:r>
          </w:p>
        </w:tc>
        <w:tc>
          <w:tcPr>
            <w:tcW w:w="1264" w:type="dxa"/>
          </w:tcPr>
          <w:p w:rsidR="00C25CEB" w:rsidRDefault="00C25CEB">
            <w:pPr>
              <w:pStyle w:val="ConsPlusNormal"/>
              <w:jc w:val="center"/>
            </w:pPr>
            <w:r>
              <w:t>2,95499</w:t>
            </w:r>
          </w:p>
        </w:tc>
        <w:tc>
          <w:tcPr>
            <w:tcW w:w="1264" w:type="dxa"/>
          </w:tcPr>
          <w:p w:rsidR="00C25CEB" w:rsidRDefault="00C25CEB">
            <w:pPr>
              <w:pStyle w:val="ConsPlusNormal"/>
              <w:jc w:val="center"/>
            </w:pPr>
            <w:r>
              <w:t>4,62502</w:t>
            </w:r>
          </w:p>
        </w:tc>
      </w:tr>
    </w:tbl>
    <w:p w:rsidR="00C25CEB" w:rsidRDefault="00C2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2"/>
        <w:gridCol w:w="1609"/>
        <w:gridCol w:w="1924"/>
        <w:gridCol w:w="1654"/>
      </w:tblGrid>
      <w:tr w:rsidR="00C25CEB">
        <w:tc>
          <w:tcPr>
            <w:tcW w:w="454" w:type="dxa"/>
            <w:vMerge w:val="restart"/>
          </w:tcPr>
          <w:p w:rsidR="00C25CEB" w:rsidRDefault="00C25CEB">
            <w:pPr>
              <w:pStyle w:val="ConsPlusNormal"/>
              <w:jc w:val="center"/>
            </w:pPr>
            <w:r>
              <w:t xml:space="preserve">N </w:t>
            </w:r>
            <w:proofErr w:type="gramStart"/>
            <w:r>
              <w:t>п</w:t>
            </w:r>
            <w:proofErr w:type="gramEnd"/>
            <w:r>
              <w:t>/п</w:t>
            </w:r>
          </w:p>
        </w:tc>
        <w:tc>
          <w:tcPr>
            <w:tcW w:w="3402" w:type="dxa"/>
            <w:vMerge w:val="restart"/>
          </w:tcPr>
          <w:p w:rsidR="00C25CEB" w:rsidRDefault="00C25CEB">
            <w:pPr>
              <w:pStyle w:val="ConsPlusNormal"/>
              <w:jc w:val="center"/>
            </w:pPr>
            <w:r>
              <w:t>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Смоленской области</w:t>
            </w:r>
          </w:p>
        </w:tc>
        <w:tc>
          <w:tcPr>
            <w:tcW w:w="1609" w:type="dxa"/>
          </w:tcPr>
          <w:p w:rsidR="00C25CEB" w:rsidRDefault="00C25CEB">
            <w:pPr>
              <w:pStyle w:val="ConsPlusNormal"/>
              <w:jc w:val="center"/>
            </w:pPr>
            <w:r>
              <w:t>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Смоленской области</w:t>
            </w:r>
          </w:p>
        </w:tc>
        <w:tc>
          <w:tcPr>
            <w:tcW w:w="1924" w:type="dxa"/>
          </w:tcPr>
          <w:p w:rsidR="00C25CEB" w:rsidRDefault="00C25CEB">
            <w:pPr>
              <w:pStyle w:val="ConsPlusNormal"/>
              <w:jc w:val="center"/>
            </w:pPr>
            <w: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c>
          <w:tcPr>
            <w:tcW w:w="1654" w:type="dxa"/>
          </w:tcPr>
          <w:p w:rsidR="00C25CEB" w:rsidRDefault="00C25CEB">
            <w:pPr>
              <w:pStyle w:val="ConsPlusNormal"/>
              <w:jc w:val="center"/>
            </w:pPr>
            <w:r>
              <w:t>Величина потерь электрической энергии при ее передаче по электрическим сетям, учтенная при формировании регулируемых цен (тарифов)</w:t>
            </w:r>
          </w:p>
        </w:tc>
      </w:tr>
      <w:tr w:rsidR="00C25CEB">
        <w:tc>
          <w:tcPr>
            <w:tcW w:w="454" w:type="dxa"/>
            <w:vMerge/>
          </w:tcPr>
          <w:p w:rsidR="00C25CEB" w:rsidRDefault="00C25CEB">
            <w:pPr>
              <w:pStyle w:val="ConsPlusNormal"/>
            </w:pPr>
          </w:p>
        </w:tc>
        <w:tc>
          <w:tcPr>
            <w:tcW w:w="3402" w:type="dxa"/>
            <w:vMerge/>
          </w:tcPr>
          <w:p w:rsidR="00C25CEB" w:rsidRDefault="00C25CEB">
            <w:pPr>
              <w:pStyle w:val="ConsPlusNormal"/>
            </w:pPr>
          </w:p>
        </w:tc>
        <w:tc>
          <w:tcPr>
            <w:tcW w:w="1609" w:type="dxa"/>
          </w:tcPr>
          <w:p w:rsidR="00C25CEB" w:rsidRDefault="00C25CEB">
            <w:pPr>
              <w:pStyle w:val="ConsPlusNormal"/>
              <w:jc w:val="center"/>
            </w:pPr>
            <w:r>
              <w:t>тыс. руб.</w:t>
            </w:r>
          </w:p>
        </w:tc>
        <w:tc>
          <w:tcPr>
            <w:tcW w:w="1924" w:type="dxa"/>
          </w:tcPr>
          <w:p w:rsidR="00C25CEB" w:rsidRDefault="00C25CEB">
            <w:pPr>
              <w:pStyle w:val="ConsPlusNormal"/>
              <w:jc w:val="center"/>
            </w:pPr>
            <w:r>
              <w:t>тыс. руб.</w:t>
            </w:r>
          </w:p>
        </w:tc>
        <w:tc>
          <w:tcPr>
            <w:tcW w:w="1654" w:type="dxa"/>
          </w:tcPr>
          <w:p w:rsidR="00C25CEB" w:rsidRDefault="00C25CEB">
            <w:pPr>
              <w:pStyle w:val="ConsPlusNormal"/>
              <w:jc w:val="center"/>
            </w:pPr>
            <w:r>
              <w:t>млн. кВтч</w:t>
            </w:r>
          </w:p>
        </w:tc>
      </w:tr>
      <w:tr w:rsidR="00C25CEB">
        <w:tc>
          <w:tcPr>
            <w:tcW w:w="454" w:type="dxa"/>
          </w:tcPr>
          <w:p w:rsidR="00C25CEB" w:rsidRDefault="00C25CEB">
            <w:pPr>
              <w:pStyle w:val="ConsPlusNormal"/>
              <w:jc w:val="center"/>
            </w:pPr>
            <w:r>
              <w:t>1</w:t>
            </w:r>
          </w:p>
        </w:tc>
        <w:tc>
          <w:tcPr>
            <w:tcW w:w="3402" w:type="dxa"/>
          </w:tcPr>
          <w:p w:rsidR="00C25CEB" w:rsidRDefault="00C25CEB">
            <w:pPr>
              <w:pStyle w:val="ConsPlusNormal"/>
              <w:jc w:val="center"/>
            </w:pPr>
            <w:r>
              <w:t>2</w:t>
            </w:r>
          </w:p>
        </w:tc>
        <w:tc>
          <w:tcPr>
            <w:tcW w:w="1609" w:type="dxa"/>
          </w:tcPr>
          <w:p w:rsidR="00C25CEB" w:rsidRDefault="00C25CEB">
            <w:pPr>
              <w:pStyle w:val="ConsPlusNormal"/>
              <w:jc w:val="center"/>
            </w:pPr>
            <w:r>
              <w:t>3</w:t>
            </w:r>
          </w:p>
        </w:tc>
        <w:tc>
          <w:tcPr>
            <w:tcW w:w="1924" w:type="dxa"/>
          </w:tcPr>
          <w:p w:rsidR="00C25CEB" w:rsidRDefault="00C25CEB">
            <w:pPr>
              <w:pStyle w:val="ConsPlusNormal"/>
              <w:jc w:val="center"/>
            </w:pPr>
            <w:r>
              <w:t>4</w:t>
            </w:r>
          </w:p>
        </w:tc>
        <w:tc>
          <w:tcPr>
            <w:tcW w:w="1654" w:type="dxa"/>
          </w:tcPr>
          <w:p w:rsidR="00C25CEB" w:rsidRDefault="00C25CEB">
            <w:pPr>
              <w:pStyle w:val="ConsPlusNormal"/>
              <w:jc w:val="center"/>
            </w:pPr>
            <w:r>
              <w:t>5</w:t>
            </w:r>
          </w:p>
        </w:tc>
      </w:tr>
      <w:tr w:rsidR="00C25CEB">
        <w:tc>
          <w:tcPr>
            <w:tcW w:w="454" w:type="dxa"/>
          </w:tcPr>
          <w:p w:rsidR="00C25CEB" w:rsidRDefault="00C25CEB">
            <w:pPr>
              <w:pStyle w:val="ConsPlusNormal"/>
              <w:jc w:val="both"/>
            </w:pPr>
            <w:r>
              <w:t>1.</w:t>
            </w:r>
          </w:p>
        </w:tc>
        <w:tc>
          <w:tcPr>
            <w:tcW w:w="3402" w:type="dxa"/>
          </w:tcPr>
          <w:p w:rsidR="00C25CEB" w:rsidRDefault="00C25CEB">
            <w:pPr>
              <w:pStyle w:val="ConsPlusNormal"/>
              <w:jc w:val="both"/>
            </w:pPr>
            <w:r>
              <w:t>Московская дирекция по энергообеспечению СП Трансэнергофилиал ОАО "РЖД" (на территории Смоленской области)</w:t>
            </w:r>
          </w:p>
        </w:tc>
        <w:tc>
          <w:tcPr>
            <w:tcW w:w="1609" w:type="dxa"/>
          </w:tcPr>
          <w:p w:rsidR="00C25CEB" w:rsidRDefault="00C25CEB">
            <w:pPr>
              <w:pStyle w:val="ConsPlusNormal"/>
              <w:jc w:val="center"/>
            </w:pPr>
            <w:r>
              <w:t>31161,81</w:t>
            </w:r>
          </w:p>
        </w:tc>
        <w:tc>
          <w:tcPr>
            <w:tcW w:w="1924" w:type="dxa"/>
          </w:tcPr>
          <w:p w:rsidR="00C25CEB" w:rsidRDefault="00C25CEB">
            <w:pPr>
              <w:pStyle w:val="ConsPlusNormal"/>
              <w:jc w:val="center"/>
            </w:pPr>
            <w:r>
              <w:t>84,75</w:t>
            </w:r>
          </w:p>
        </w:tc>
        <w:tc>
          <w:tcPr>
            <w:tcW w:w="1654" w:type="dxa"/>
          </w:tcPr>
          <w:p w:rsidR="00C25CEB" w:rsidRDefault="00C25CEB">
            <w:pPr>
              <w:pStyle w:val="ConsPlusNormal"/>
              <w:jc w:val="center"/>
            </w:pPr>
            <w:r>
              <w:t>1,37</w:t>
            </w:r>
          </w:p>
        </w:tc>
      </w:tr>
      <w:tr w:rsidR="00C25CEB">
        <w:tc>
          <w:tcPr>
            <w:tcW w:w="454" w:type="dxa"/>
          </w:tcPr>
          <w:p w:rsidR="00C25CEB" w:rsidRDefault="00C25CEB">
            <w:pPr>
              <w:pStyle w:val="ConsPlusNormal"/>
              <w:jc w:val="both"/>
            </w:pPr>
            <w:r>
              <w:t>2.</w:t>
            </w:r>
          </w:p>
        </w:tc>
        <w:tc>
          <w:tcPr>
            <w:tcW w:w="3402" w:type="dxa"/>
          </w:tcPr>
          <w:p w:rsidR="00C25CEB" w:rsidRDefault="00C25CEB">
            <w:pPr>
              <w:pStyle w:val="ConsPlusNormal"/>
              <w:jc w:val="both"/>
            </w:pPr>
            <w:r>
              <w:t>ОАО "Оборонэнерго" (на территории Смоленской области)</w:t>
            </w:r>
          </w:p>
        </w:tc>
        <w:tc>
          <w:tcPr>
            <w:tcW w:w="1609" w:type="dxa"/>
          </w:tcPr>
          <w:p w:rsidR="00C25CEB" w:rsidRDefault="00C25CEB">
            <w:pPr>
              <w:pStyle w:val="ConsPlusNormal"/>
              <w:jc w:val="center"/>
            </w:pPr>
            <w:r>
              <w:t>67645,04</w:t>
            </w:r>
          </w:p>
        </w:tc>
        <w:tc>
          <w:tcPr>
            <w:tcW w:w="1924" w:type="dxa"/>
          </w:tcPr>
          <w:p w:rsidR="00C25CEB" w:rsidRDefault="00C25CEB">
            <w:pPr>
              <w:pStyle w:val="ConsPlusNormal"/>
              <w:jc w:val="center"/>
            </w:pPr>
            <w:r>
              <w:t>234,52</w:t>
            </w:r>
          </w:p>
        </w:tc>
        <w:tc>
          <w:tcPr>
            <w:tcW w:w="1654" w:type="dxa"/>
          </w:tcPr>
          <w:p w:rsidR="00C25CEB" w:rsidRDefault="00C25CEB">
            <w:pPr>
              <w:pStyle w:val="ConsPlusNormal"/>
              <w:jc w:val="center"/>
            </w:pPr>
            <w:r>
              <w:t>2,81</w:t>
            </w:r>
          </w:p>
        </w:tc>
      </w:tr>
      <w:tr w:rsidR="00C25CEB">
        <w:tc>
          <w:tcPr>
            <w:tcW w:w="454" w:type="dxa"/>
          </w:tcPr>
          <w:p w:rsidR="00C25CEB" w:rsidRDefault="00C25CEB">
            <w:pPr>
              <w:pStyle w:val="ConsPlusNormal"/>
              <w:jc w:val="both"/>
            </w:pPr>
            <w:r>
              <w:t>3.</w:t>
            </w:r>
          </w:p>
        </w:tc>
        <w:tc>
          <w:tcPr>
            <w:tcW w:w="3402" w:type="dxa"/>
          </w:tcPr>
          <w:p w:rsidR="00C25CEB" w:rsidRDefault="00C25CEB">
            <w:pPr>
              <w:pStyle w:val="ConsPlusNormal"/>
              <w:jc w:val="both"/>
            </w:pPr>
            <w:r>
              <w:t>ООО "Горэлектро", г. Смоленск</w:t>
            </w:r>
          </w:p>
        </w:tc>
        <w:tc>
          <w:tcPr>
            <w:tcW w:w="1609" w:type="dxa"/>
          </w:tcPr>
          <w:p w:rsidR="00C25CEB" w:rsidRDefault="00C25CEB">
            <w:pPr>
              <w:pStyle w:val="ConsPlusNormal"/>
              <w:jc w:val="center"/>
            </w:pPr>
            <w:r>
              <w:t>67969,50</w:t>
            </w:r>
          </w:p>
        </w:tc>
        <w:tc>
          <w:tcPr>
            <w:tcW w:w="1924" w:type="dxa"/>
          </w:tcPr>
          <w:p w:rsidR="00C25CEB" w:rsidRDefault="00C25CEB">
            <w:pPr>
              <w:pStyle w:val="ConsPlusNormal"/>
              <w:jc w:val="center"/>
            </w:pPr>
            <w:r>
              <w:t>10,26</w:t>
            </w:r>
          </w:p>
        </w:tc>
        <w:tc>
          <w:tcPr>
            <w:tcW w:w="1654" w:type="dxa"/>
          </w:tcPr>
          <w:p w:rsidR="00C25CEB" w:rsidRDefault="00C25CEB">
            <w:pPr>
              <w:pStyle w:val="ConsPlusNormal"/>
              <w:jc w:val="center"/>
            </w:pPr>
            <w:r>
              <w:t>13,28</w:t>
            </w:r>
          </w:p>
        </w:tc>
      </w:tr>
      <w:tr w:rsidR="00C25CEB">
        <w:tc>
          <w:tcPr>
            <w:tcW w:w="454" w:type="dxa"/>
          </w:tcPr>
          <w:p w:rsidR="00C25CEB" w:rsidRDefault="00C25CEB">
            <w:pPr>
              <w:pStyle w:val="ConsPlusNormal"/>
              <w:jc w:val="both"/>
            </w:pPr>
            <w:r>
              <w:t>4.</w:t>
            </w:r>
          </w:p>
        </w:tc>
        <w:tc>
          <w:tcPr>
            <w:tcW w:w="3402" w:type="dxa"/>
          </w:tcPr>
          <w:p w:rsidR="00C25CEB" w:rsidRDefault="00C25CEB">
            <w:pPr>
              <w:pStyle w:val="ConsPlusNormal"/>
              <w:jc w:val="both"/>
            </w:pPr>
            <w:r>
              <w:t>ООО "ТСО N 3", г. Смоленск</w:t>
            </w:r>
          </w:p>
        </w:tc>
        <w:tc>
          <w:tcPr>
            <w:tcW w:w="1609" w:type="dxa"/>
          </w:tcPr>
          <w:p w:rsidR="00C25CEB" w:rsidRDefault="00C25CEB">
            <w:pPr>
              <w:pStyle w:val="ConsPlusNormal"/>
              <w:jc w:val="center"/>
            </w:pPr>
            <w:r>
              <w:t>29449,37</w:t>
            </w:r>
          </w:p>
        </w:tc>
        <w:tc>
          <w:tcPr>
            <w:tcW w:w="1924" w:type="dxa"/>
          </w:tcPr>
          <w:p w:rsidR="00C25CEB" w:rsidRDefault="00C25CEB">
            <w:pPr>
              <w:pStyle w:val="ConsPlusNormal"/>
              <w:jc w:val="center"/>
            </w:pPr>
            <w:r>
              <w:t>0</w:t>
            </w:r>
          </w:p>
        </w:tc>
        <w:tc>
          <w:tcPr>
            <w:tcW w:w="1654" w:type="dxa"/>
          </w:tcPr>
          <w:p w:rsidR="00C25CEB" w:rsidRDefault="00C25CEB">
            <w:pPr>
              <w:pStyle w:val="ConsPlusNormal"/>
              <w:jc w:val="center"/>
            </w:pPr>
            <w:r>
              <w:t>1,07</w:t>
            </w:r>
          </w:p>
        </w:tc>
      </w:tr>
      <w:tr w:rsidR="00C25CEB">
        <w:tc>
          <w:tcPr>
            <w:tcW w:w="454" w:type="dxa"/>
          </w:tcPr>
          <w:p w:rsidR="00C25CEB" w:rsidRDefault="00C25CEB">
            <w:pPr>
              <w:pStyle w:val="ConsPlusNormal"/>
              <w:jc w:val="both"/>
            </w:pPr>
            <w:r>
              <w:t>5.</w:t>
            </w:r>
          </w:p>
        </w:tc>
        <w:tc>
          <w:tcPr>
            <w:tcW w:w="3402" w:type="dxa"/>
          </w:tcPr>
          <w:p w:rsidR="00C25CEB" w:rsidRDefault="00C25CEB">
            <w:pPr>
              <w:pStyle w:val="ConsPlusNormal"/>
              <w:jc w:val="both"/>
            </w:pPr>
            <w:r>
              <w:t>ОГУЭПП "Смоленскоблкоммунэнерго", г. Смоленск</w:t>
            </w:r>
          </w:p>
        </w:tc>
        <w:tc>
          <w:tcPr>
            <w:tcW w:w="1609" w:type="dxa"/>
          </w:tcPr>
          <w:p w:rsidR="00C25CEB" w:rsidRDefault="00C25CEB">
            <w:pPr>
              <w:pStyle w:val="ConsPlusNormal"/>
              <w:jc w:val="center"/>
            </w:pPr>
            <w:r>
              <w:t>35803,00</w:t>
            </w:r>
          </w:p>
        </w:tc>
        <w:tc>
          <w:tcPr>
            <w:tcW w:w="1924" w:type="dxa"/>
          </w:tcPr>
          <w:p w:rsidR="00C25CEB" w:rsidRDefault="00C25CEB">
            <w:pPr>
              <w:pStyle w:val="ConsPlusNormal"/>
              <w:jc w:val="center"/>
            </w:pPr>
            <w:r>
              <w:t>0</w:t>
            </w:r>
          </w:p>
        </w:tc>
        <w:tc>
          <w:tcPr>
            <w:tcW w:w="1654" w:type="dxa"/>
          </w:tcPr>
          <w:p w:rsidR="00C25CEB" w:rsidRDefault="00C25CEB">
            <w:pPr>
              <w:pStyle w:val="ConsPlusNormal"/>
              <w:jc w:val="center"/>
            </w:pPr>
            <w:r>
              <w:t>3,86</w:t>
            </w:r>
          </w:p>
        </w:tc>
      </w:tr>
      <w:tr w:rsidR="00C25CEB">
        <w:tc>
          <w:tcPr>
            <w:tcW w:w="454" w:type="dxa"/>
          </w:tcPr>
          <w:p w:rsidR="00C25CEB" w:rsidRDefault="00C25CEB">
            <w:pPr>
              <w:pStyle w:val="ConsPlusNormal"/>
              <w:jc w:val="both"/>
            </w:pPr>
            <w:r>
              <w:t>6.</w:t>
            </w:r>
          </w:p>
        </w:tc>
        <w:tc>
          <w:tcPr>
            <w:tcW w:w="3402" w:type="dxa"/>
          </w:tcPr>
          <w:p w:rsidR="00C25CEB" w:rsidRDefault="00C25CEB">
            <w:pPr>
              <w:pStyle w:val="ConsPlusNormal"/>
              <w:jc w:val="both"/>
            </w:pPr>
            <w:r>
              <w:t>ООО "Промэнергосеть"</w:t>
            </w:r>
          </w:p>
        </w:tc>
        <w:tc>
          <w:tcPr>
            <w:tcW w:w="1609" w:type="dxa"/>
          </w:tcPr>
          <w:p w:rsidR="00C25CEB" w:rsidRDefault="00C25CEB">
            <w:pPr>
              <w:pStyle w:val="ConsPlusNormal"/>
              <w:jc w:val="center"/>
            </w:pPr>
            <w:r>
              <w:t>27594,82</w:t>
            </w:r>
          </w:p>
        </w:tc>
        <w:tc>
          <w:tcPr>
            <w:tcW w:w="1924" w:type="dxa"/>
          </w:tcPr>
          <w:p w:rsidR="00C25CEB" w:rsidRDefault="00C25CEB">
            <w:pPr>
              <w:pStyle w:val="ConsPlusNormal"/>
              <w:jc w:val="center"/>
            </w:pPr>
            <w:r>
              <w:t>0</w:t>
            </w:r>
          </w:p>
        </w:tc>
        <w:tc>
          <w:tcPr>
            <w:tcW w:w="1654" w:type="dxa"/>
          </w:tcPr>
          <w:p w:rsidR="00C25CEB" w:rsidRDefault="00C25CEB">
            <w:pPr>
              <w:pStyle w:val="ConsPlusNormal"/>
              <w:jc w:val="center"/>
            </w:pPr>
            <w:r>
              <w:t>2,49</w:t>
            </w:r>
          </w:p>
        </w:tc>
      </w:tr>
      <w:tr w:rsidR="00C25CEB">
        <w:tc>
          <w:tcPr>
            <w:tcW w:w="454" w:type="dxa"/>
          </w:tcPr>
          <w:p w:rsidR="00C25CEB" w:rsidRDefault="00C25CEB">
            <w:pPr>
              <w:pStyle w:val="ConsPlusNormal"/>
              <w:jc w:val="both"/>
            </w:pPr>
            <w:r>
              <w:t>7.</w:t>
            </w:r>
          </w:p>
        </w:tc>
        <w:tc>
          <w:tcPr>
            <w:tcW w:w="3402" w:type="dxa"/>
          </w:tcPr>
          <w:p w:rsidR="00C25CEB" w:rsidRDefault="00C25CEB">
            <w:pPr>
              <w:pStyle w:val="ConsPlusNormal"/>
              <w:jc w:val="both"/>
            </w:pPr>
            <w:r>
              <w:t>ООО "Электросеть-Смоленск"</w:t>
            </w:r>
          </w:p>
        </w:tc>
        <w:tc>
          <w:tcPr>
            <w:tcW w:w="1609" w:type="dxa"/>
          </w:tcPr>
          <w:p w:rsidR="00C25CEB" w:rsidRDefault="00C25CEB">
            <w:pPr>
              <w:pStyle w:val="ConsPlusNormal"/>
              <w:jc w:val="center"/>
            </w:pPr>
            <w:r>
              <w:t>39159,56</w:t>
            </w:r>
          </w:p>
        </w:tc>
        <w:tc>
          <w:tcPr>
            <w:tcW w:w="1924" w:type="dxa"/>
          </w:tcPr>
          <w:p w:rsidR="00C25CEB" w:rsidRDefault="00C25CEB">
            <w:pPr>
              <w:pStyle w:val="ConsPlusNormal"/>
              <w:jc w:val="center"/>
            </w:pPr>
            <w:r>
              <w:t>0</w:t>
            </w:r>
          </w:p>
        </w:tc>
        <w:tc>
          <w:tcPr>
            <w:tcW w:w="1654" w:type="dxa"/>
          </w:tcPr>
          <w:p w:rsidR="00C25CEB" w:rsidRDefault="00C25CEB">
            <w:pPr>
              <w:pStyle w:val="ConsPlusNormal"/>
              <w:jc w:val="center"/>
            </w:pPr>
            <w:r>
              <w:t>2,12</w:t>
            </w:r>
          </w:p>
        </w:tc>
      </w:tr>
      <w:tr w:rsidR="00C25CEB">
        <w:tc>
          <w:tcPr>
            <w:tcW w:w="454" w:type="dxa"/>
          </w:tcPr>
          <w:p w:rsidR="00C25CEB" w:rsidRDefault="00C25CEB">
            <w:pPr>
              <w:pStyle w:val="ConsPlusNormal"/>
              <w:jc w:val="both"/>
            </w:pPr>
            <w:r>
              <w:t>8.</w:t>
            </w:r>
          </w:p>
        </w:tc>
        <w:tc>
          <w:tcPr>
            <w:tcW w:w="3402" w:type="dxa"/>
          </w:tcPr>
          <w:p w:rsidR="00C25CEB" w:rsidRDefault="00C25CEB">
            <w:pPr>
              <w:pStyle w:val="ConsPlusNormal"/>
              <w:jc w:val="both"/>
            </w:pPr>
            <w:r>
              <w:t>ПАО "Россети Центр" (на территории Смоленской области)</w:t>
            </w:r>
          </w:p>
        </w:tc>
        <w:tc>
          <w:tcPr>
            <w:tcW w:w="1609" w:type="dxa"/>
          </w:tcPr>
          <w:p w:rsidR="00C25CEB" w:rsidRDefault="00C25CEB">
            <w:pPr>
              <w:pStyle w:val="ConsPlusNormal"/>
              <w:jc w:val="center"/>
            </w:pPr>
            <w:r>
              <w:t>6923447,58</w:t>
            </w:r>
          </w:p>
        </w:tc>
        <w:tc>
          <w:tcPr>
            <w:tcW w:w="1924" w:type="dxa"/>
          </w:tcPr>
          <w:p w:rsidR="00C25CEB" w:rsidRDefault="00C25CEB">
            <w:pPr>
              <w:pStyle w:val="ConsPlusNormal"/>
              <w:jc w:val="center"/>
            </w:pPr>
            <w:r>
              <w:t>21576,91</w:t>
            </w:r>
          </w:p>
        </w:tc>
        <w:tc>
          <w:tcPr>
            <w:tcW w:w="1654" w:type="dxa"/>
          </w:tcPr>
          <w:p w:rsidR="00C25CEB" w:rsidRDefault="00C25CEB">
            <w:pPr>
              <w:pStyle w:val="ConsPlusNormal"/>
              <w:jc w:val="center"/>
            </w:pPr>
            <w:r>
              <w:t>500,26</w:t>
            </w:r>
          </w:p>
        </w:tc>
      </w:tr>
      <w:tr w:rsidR="00C25CEB">
        <w:tc>
          <w:tcPr>
            <w:tcW w:w="3856" w:type="dxa"/>
            <w:gridSpan w:val="2"/>
          </w:tcPr>
          <w:p w:rsidR="00C25CEB" w:rsidRDefault="00C25CEB">
            <w:pPr>
              <w:pStyle w:val="ConsPlusNormal"/>
              <w:jc w:val="both"/>
            </w:pPr>
            <w:r>
              <w:t>ВСЕГО</w:t>
            </w:r>
          </w:p>
        </w:tc>
        <w:tc>
          <w:tcPr>
            <w:tcW w:w="1609" w:type="dxa"/>
          </w:tcPr>
          <w:p w:rsidR="00C25CEB" w:rsidRDefault="00C25CEB">
            <w:pPr>
              <w:pStyle w:val="ConsPlusNormal"/>
              <w:jc w:val="center"/>
            </w:pPr>
            <w:r>
              <w:t>7222230,68</w:t>
            </w:r>
          </w:p>
        </w:tc>
        <w:tc>
          <w:tcPr>
            <w:tcW w:w="1924" w:type="dxa"/>
          </w:tcPr>
          <w:p w:rsidR="00C25CEB" w:rsidRDefault="00C25CEB">
            <w:pPr>
              <w:pStyle w:val="ConsPlusNormal"/>
              <w:jc w:val="center"/>
            </w:pPr>
            <w:r>
              <w:t>21906,44</w:t>
            </w:r>
          </w:p>
        </w:tc>
        <w:tc>
          <w:tcPr>
            <w:tcW w:w="1654" w:type="dxa"/>
          </w:tcPr>
          <w:p w:rsidR="00C25CEB" w:rsidRDefault="00C25CEB">
            <w:pPr>
              <w:pStyle w:val="ConsPlusNormal"/>
              <w:jc w:val="center"/>
            </w:pPr>
            <w:r>
              <w:t>527,25</w:t>
            </w:r>
          </w:p>
        </w:tc>
      </w:tr>
    </w:tbl>
    <w:p w:rsidR="00C25CEB" w:rsidRDefault="00C25CEB">
      <w:pPr>
        <w:pStyle w:val="ConsPlusNormal"/>
        <w:jc w:val="both"/>
      </w:pPr>
    </w:p>
    <w:p w:rsidR="00C25CEB" w:rsidRDefault="00C25CEB">
      <w:pPr>
        <w:pStyle w:val="ConsPlusNormal"/>
        <w:jc w:val="right"/>
        <w:outlineLvl w:val="1"/>
      </w:pPr>
      <w:r>
        <w:t>Таблица 2</w:t>
      </w:r>
    </w:p>
    <w:p w:rsidR="00C25CEB" w:rsidRDefault="00C25CEB">
      <w:pPr>
        <w:pStyle w:val="ConsPlusNormal"/>
        <w:jc w:val="both"/>
      </w:pPr>
    </w:p>
    <w:p w:rsidR="00C25CEB" w:rsidRDefault="00C25CEB">
      <w:pPr>
        <w:pStyle w:val="ConsPlusTitle"/>
        <w:jc w:val="center"/>
      </w:pPr>
      <w:r>
        <w:t>Показатели для целей расчета единых (котловых) тарифов</w:t>
      </w:r>
    </w:p>
    <w:p w:rsidR="00C25CEB" w:rsidRDefault="00C25CEB">
      <w:pPr>
        <w:pStyle w:val="ConsPlusTitle"/>
        <w:jc w:val="center"/>
      </w:pPr>
      <w:r>
        <w:t xml:space="preserve">на услуги по передаче электрической энергии по </w:t>
      </w:r>
      <w:proofErr w:type="gramStart"/>
      <w:r>
        <w:t>электрическим</w:t>
      </w:r>
      <w:proofErr w:type="gramEnd"/>
    </w:p>
    <w:p w:rsidR="00C25CEB" w:rsidRDefault="00C25CEB">
      <w:pPr>
        <w:pStyle w:val="ConsPlusTitle"/>
        <w:jc w:val="center"/>
      </w:pPr>
      <w:r>
        <w:t>сетям территориальных сетевых организаций Смоленской области</w:t>
      </w:r>
    </w:p>
    <w:p w:rsidR="00C25CEB" w:rsidRDefault="00C25CEB">
      <w:pPr>
        <w:pStyle w:val="ConsPlusTitle"/>
        <w:jc w:val="center"/>
      </w:pPr>
      <w:r>
        <w:t>на 2023 год</w:t>
      </w:r>
    </w:p>
    <w:p w:rsidR="00C25CEB" w:rsidRDefault="00C2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3175"/>
        <w:gridCol w:w="1204"/>
        <w:gridCol w:w="559"/>
        <w:gridCol w:w="904"/>
        <w:gridCol w:w="664"/>
        <w:gridCol w:w="784"/>
        <w:gridCol w:w="904"/>
      </w:tblGrid>
      <w:tr w:rsidR="00C25CEB">
        <w:tc>
          <w:tcPr>
            <w:tcW w:w="844" w:type="dxa"/>
            <w:vMerge w:val="restart"/>
          </w:tcPr>
          <w:p w:rsidR="00C25CEB" w:rsidRDefault="00C25CEB">
            <w:pPr>
              <w:pStyle w:val="ConsPlusNormal"/>
              <w:jc w:val="center"/>
            </w:pPr>
            <w:r>
              <w:t xml:space="preserve">N </w:t>
            </w:r>
            <w:proofErr w:type="gramStart"/>
            <w:r>
              <w:t>п</w:t>
            </w:r>
            <w:proofErr w:type="gramEnd"/>
            <w:r>
              <w:t>/п</w:t>
            </w:r>
          </w:p>
        </w:tc>
        <w:tc>
          <w:tcPr>
            <w:tcW w:w="3175" w:type="dxa"/>
            <w:vMerge w:val="restart"/>
          </w:tcPr>
          <w:p w:rsidR="00C25CEB" w:rsidRDefault="00C25CEB">
            <w:pPr>
              <w:pStyle w:val="ConsPlusNormal"/>
              <w:jc w:val="center"/>
            </w:pPr>
            <w:r>
              <w:t>Показатель</w:t>
            </w:r>
          </w:p>
        </w:tc>
        <w:tc>
          <w:tcPr>
            <w:tcW w:w="1204" w:type="dxa"/>
            <w:vMerge w:val="restart"/>
          </w:tcPr>
          <w:p w:rsidR="00C25CEB" w:rsidRDefault="00C25CEB">
            <w:pPr>
              <w:pStyle w:val="ConsPlusNormal"/>
              <w:jc w:val="center"/>
            </w:pPr>
            <w:r>
              <w:t>Единица измерения</w:t>
            </w:r>
          </w:p>
        </w:tc>
        <w:tc>
          <w:tcPr>
            <w:tcW w:w="3815" w:type="dxa"/>
            <w:gridSpan w:val="5"/>
          </w:tcPr>
          <w:p w:rsidR="00C25CEB" w:rsidRDefault="00C25CEB">
            <w:pPr>
              <w:pStyle w:val="ConsPlusNormal"/>
              <w:jc w:val="center"/>
            </w:pPr>
            <w:r>
              <w:t>На 2023 год</w:t>
            </w:r>
          </w:p>
        </w:tc>
      </w:tr>
      <w:tr w:rsidR="00C25CEB">
        <w:tc>
          <w:tcPr>
            <w:tcW w:w="844" w:type="dxa"/>
            <w:vMerge/>
          </w:tcPr>
          <w:p w:rsidR="00C25CEB" w:rsidRDefault="00C25CEB">
            <w:pPr>
              <w:pStyle w:val="ConsPlusNormal"/>
            </w:pPr>
          </w:p>
        </w:tc>
        <w:tc>
          <w:tcPr>
            <w:tcW w:w="3175" w:type="dxa"/>
            <w:vMerge/>
          </w:tcPr>
          <w:p w:rsidR="00C25CEB" w:rsidRDefault="00C25CEB">
            <w:pPr>
              <w:pStyle w:val="ConsPlusNormal"/>
            </w:pPr>
          </w:p>
        </w:tc>
        <w:tc>
          <w:tcPr>
            <w:tcW w:w="1204" w:type="dxa"/>
            <w:vMerge/>
          </w:tcPr>
          <w:p w:rsidR="00C25CEB" w:rsidRDefault="00C25CEB">
            <w:pPr>
              <w:pStyle w:val="ConsPlusNormal"/>
            </w:pPr>
          </w:p>
        </w:tc>
        <w:tc>
          <w:tcPr>
            <w:tcW w:w="3815" w:type="dxa"/>
            <w:gridSpan w:val="5"/>
          </w:tcPr>
          <w:p w:rsidR="00C25CEB" w:rsidRDefault="00C25CEB">
            <w:pPr>
              <w:pStyle w:val="ConsPlusNormal"/>
              <w:jc w:val="center"/>
            </w:pPr>
            <w:r>
              <w:t>Диапазоны напряжения</w:t>
            </w:r>
          </w:p>
        </w:tc>
      </w:tr>
      <w:tr w:rsidR="00C25CEB">
        <w:tc>
          <w:tcPr>
            <w:tcW w:w="844" w:type="dxa"/>
            <w:vMerge/>
          </w:tcPr>
          <w:p w:rsidR="00C25CEB" w:rsidRDefault="00C25CEB">
            <w:pPr>
              <w:pStyle w:val="ConsPlusNormal"/>
            </w:pPr>
          </w:p>
        </w:tc>
        <w:tc>
          <w:tcPr>
            <w:tcW w:w="3175" w:type="dxa"/>
            <w:vMerge/>
          </w:tcPr>
          <w:p w:rsidR="00C25CEB" w:rsidRDefault="00C25CEB">
            <w:pPr>
              <w:pStyle w:val="ConsPlusNormal"/>
            </w:pPr>
          </w:p>
        </w:tc>
        <w:tc>
          <w:tcPr>
            <w:tcW w:w="1204" w:type="dxa"/>
            <w:vMerge/>
          </w:tcPr>
          <w:p w:rsidR="00C25CEB" w:rsidRDefault="00C25CEB">
            <w:pPr>
              <w:pStyle w:val="ConsPlusNormal"/>
            </w:pPr>
          </w:p>
        </w:tc>
        <w:tc>
          <w:tcPr>
            <w:tcW w:w="559" w:type="dxa"/>
          </w:tcPr>
          <w:p w:rsidR="00C25CEB" w:rsidRDefault="00C25CEB">
            <w:pPr>
              <w:pStyle w:val="ConsPlusNormal"/>
              <w:jc w:val="center"/>
            </w:pPr>
            <w:r>
              <w:t>ВН</w:t>
            </w:r>
            <w:proofErr w:type="gramStart"/>
            <w:r>
              <w:t>1</w:t>
            </w:r>
            <w:proofErr w:type="gramEnd"/>
          </w:p>
        </w:tc>
        <w:tc>
          <w:tcPr>
            <w:tcW w:w="904" w:type="dxa"/>
          </w:tcPr>
          <w:p w:rsidR="00C25CEB" w:rsidRDefault="00C25CEB">
            <w:pPr>
              <w:pStyle w:val="ConsPlusNormal"/>
              <w:jc w:val="center"/>
            </w:pPr>
            <w:r>
              <w:t>ВН</w:t>
            </w:r>
          </w:p>
        </w:tc>
        <w:tc>
          <w:tcPr>
            <w:tcW w:w="664" w:type="dxa"/>
          </w:tcPr>
          <w:p w:rsidR="00C25CEB" w:rsidRDefault="00C25CEB">
            <w:pPr>
              <w:pStyle w:val="ConsPlusNormal"/>
              <w:jc w:val="center"/>
            </w:pPr>
            <w:r>
              <w:t>СН</w:t>
            </w:r>
            <w:proofErr w:type="gramStart"/>
            <w:r>
              <w:t>1</w:t>
            </w:r>
            <w:proofErr w:type="gramEnd"/>
          </w:p>
        </w:tc>
        <w:tc>
          <w:tcPr>
            <w:tcW w:w="784" w:type="dxa"/>
          </w:tcPr>
          <w:p w:rsidR="00C25CEB" w:rsidRDefault="00C25CEB">
            <w:pPr>
              <w:pStyle w:val="ConsPlusNormal"/>
              <w:jc w:val="center"/>
            </w:pPr>
            <w:r>
              <w:t>СН</w:t>
            </w:r>
            <w:proofErr w:type="gramStart"/>
            <w:r>
              <w:t>2</w:t>
            </w:r>
            <w:proofErr w:type="gramEnd"/>
          </w:p>
        </w:tc>
        <w:tc>
          <w:tcPr>
            <w:tcW w:w="904" w:type="dxa"/>
          </w:tcPr>
          <w:p w:rsidR="00C25CEB" w:rsidRDefault="00C25CEB">
            <w:pPr>
              <w:pStyle w:val="ConsPlusNormal"/>
              <w:jc w:val="center"/>
            </w:pPr>
            <w:r>
              <w:t>НН</w:t>
            </w:r>
          </w:p>
        </w:tc>
      </w:tr>
      <w:tr w:rsidR="00C25CEB">
        <w:tc>
          <w:tcPr>
            <w:tcW w:w="844" w:type="dxa"/>
          </w:tcPr>
          <w:p w:rsidR="00C25CEB" w:rsidRDefault="00C25CEB">
            <w:pPr>
              <w:pStyle w:val="ConsPlusNormal"/>
              <w:jc w:val="center"/>
            </w:pPr>
            <w:r>
              <w:t>1</w:t>
            </w:r>
          </w:p>
        </w:tc>
        <w:tc>
          <w:tcPr>
            <w:tcW w:w="3175" w:type="dxa"/>
          </w:tcPr>
          <w:p w:rsidR="00C25CEB" w:rsidRDefault="00C25CEB">
            <w:pPr>
              <w:pStyle w:val="ConsPlusNormal"/>
              <w:jc w:val="center"/>
            </w:pPr>
            <w:r>
              <w:t>2</w:t>
            </w:r>
          </w:p>
        </w:tc>
        <w:tc>
          <w:tcPr>
            <w:tcW w:w="1204" w:type="dxa"/>
          </w:tcPr>
          <w:p w:rsidR="00C25CEB" w:rsidRDefault="00C25CEB">
            <w:pPr>
              <w:pStyle w:val="ConsPlusNormal"/>
              <w:jc w:val="center"/>
            </w:pPr>
            <w:r>
              <w:t>3</w:t>
            </w:r>
          </w:p>
        </w:tc>
        <w:tc>
          <w:tcPr>
            <w:tcW w:w="559" w:type="dxa"/>
          </w:tcPr>
          <w:p w:rsidR="00C25CEB" w:rsidRDefault="00C25CEB">
            <w:pPr>
              <w:pStyle w:val="ConsPlusNormal"/>
              <w:jc w:val="center"/>
            </w:pPr>
            <w:r>
              <w:t>4</w:t>
            </w:r>
          </w:p>
        </w:tc>
        <w:tc>
          <w:tcPr>
            <w:tcW w:w="904" w:type="dxa"/>
          </w:tcPr>
          <w:p w:rsidR="00C25CEB" w:rsidRDefault="00C25CEB">
            <w:pPr>
              <w:pStyle w:val="ConsPlusNormal"/>
              <w:jc w:val="center"/>
            </w:pPr>
            <w:r>
              <w:t>5</w:t>
            </w:r>
          </w:p>
        </w:tc>
        <w:tc>
          <w:tcPr>
            <w:tcW w:w="664" w:type="dxa"/>
          </w:tcPr>
          <w:p w:rsidR="00C25CEB" w:rsidRDefault="00C25CEB">
            <w:pPr>
              <w:pStyle w:val="ConsPlusNormal"/>
              <w:jc w:val="center"/>
            </w:pPr>
            <w:r>
              <w:t>6</w:t>
            </w:r>
          </w:p>
        </w:tc>
        <w:tc>
          <w:tcPr>
            <w:tcW w:w="784" w:type="dxa"/>
          </w:tcPr>
          <w:p w:rsidR="00C25CEB" w:rsidRDefault="00C25CEB">
            <w:pPr>
              <w:pStyle w:val="ConsPlusNormal"/>
              <w:jc w:val="center"/>
            </w:pPr>
            <w:r>
              <w:t>7</w:t>
            </w:r>
          </w:p>
        </w:tc>
        <w:tc>
          <w:tcPr>
            <w:tcW w:w="904" w:type="dxa"/>
          </w:tcPr>
          <w:p w:rsidR="00C25CEB" w:rsidRDefault="00C25CEB">
            <w:pPr>
              <w:pStyle w:val="ConsPlusNormal"/>
              <w:jc w:val="center"/>
            </w:pPr>
            <w:r>
              <w:t>8</w:t>
            </w:r>
          </w:p>
        </w:tc>
      </w:tr>
      <w:tr w:rsidR="00C25CEB">
        <w:tc>
          <w:tcPr>
            <w:tcW w:w="844" w:type="dxa"/>
          </w:tcPr>
          <w:p w:rsidR="00C25CEB" w:rsidRDefault="00C25CEB">
            <w:pPr>
              <w:pStyle w:val="ConsPlusNormal"/>
              <w:jc w:val="both"/>
            </w:pPr>
            <w:r>
              <w:t>1.</w:t>
            </w:r>
          </w:p>
        </w:tc>
        <w:tc>
          <w:tcPr>
            <w:tcW w:w="3175" w:type="dxa"/>
          </w:tcPr>
          <w:p w:rsidR="00C25CEB" w:rsidRDefault="00C25CEB">
            <w:pPr>
              <w:pStyle w:val="ConsPlusNormal"/>
              <w:jc w:val="both"/>
            </w:pPr>
            <w:r>
              <w:t>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т.ч.:</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jc w:val="center"/>
            </w:pPr>
            <w:r>
              <w:t>1365,00</w:t>
            </w:r>
          </w:p>
        </w:tc>
        <w:tc>
          <w:tcPr>
            <w:tcW w:w="664" w:type="dxa"/>
          </w:tcPr>
          <w:p w:rsidR="00C25CEB" w:rsidRDefault="00C25CEB">
            <w:pPr>
              <w:pStyle w:val="ConsPlusNormal"/>
              <w:jc w:val="center"/>
            </w:pPr>
            <w:r>
              <w:t>50,18</w:t>
            </w:r>
          </w:p>
        </w:tc>
        <w:tc>
          <w:tcPr>
            <w:tcW w:w="784" w:type="dxa"/>
          </w:tcPr>
          <w:p w:rsidR="00C25CEB" w:rsidRDefault="00C25CEB">
            <w:pPr>
              <w:pStyle w:val="ConsPlusNormal"/>
              <w:jc w:val="center"/>
            </w:pPr>
            <w:r>
              <w:t>718,20</w:t>
            </w:r>
          </w:p>
        </w:tc>
        <w:tc>
          <w:tcPr>
            <w:tcW w:w="904" w:type="dxa"/>
          </w:tcPr>
          <w:p w:rsidR="00C25CEB" w:rsidRDefault="00C25CEB">
            <w:pPr>
              <w:pStyle w:val="ConsPlusNormal"/>
              <w:jc w:val="center"/>
            </w:pPr>
            <w:r>
              <w:t>1296,81</w:t>
            </w:r>
          </w:p>
        </w:tc>
      </w:tr>
      <w:tr w:rsidR="00C25CEB">
        <w:tc>
          <w:tcPr>
            <w:tcW w:w="844" w:type="dxa"/>
          </w:tcPr>
          <w:p w:rsidR="00C25CEB" w:rsidRDefault="00C25CEB">
            <w:pPr>
              <w:pStyle w:val="ConsPlusNormal"/>
              <w:jc w:val="both"/>
            </w:pPr>
            <w:r>
              <w:t>1.1.</w:t>
            </w:r>
          </w:p>
        </w:tc>
        <w:tc>
          <w:tcPr>
            <w:tcW w:w="3175" w:type="dxa"/>
          </w:tcPr>
          <w:p w:rsidR="00C25CEB" w:rsidRDefault="00C25CEB">
            <w:pPr>
              <w:pStyle w:val="ConsPlusNormal"/>
              <w:jc w:val="both"/>
            </w:pPr>
            <w: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jc w:val="center"/>
            </w:pPr>
            <w:r>
              <w:t>2,54</w:t>
            </w:r>
          </w:p>
        </w:tc>
        <w:tc>
          <w:tcPr>
            <w:tcW w:w="664" w:type="dxa"/>
          </w:tcPr>
          <w:p w:rsidR="00C25CEB" w:rsidRDefault="00C25CEB">
            <w:pPr>
              <w:pStyle w:val="ConsPlusNormal"/>
              <w:jc w:val="center"/>
            </w:pPr>
            <w:r>
              <w:t>3,58</w:t>
            </w:r>
          </w:p>
        </w:tc>
        <w:tc>
          <w:tcPr>
            <w:tcW w:w="784" w:type="dxa"/>
          </w:tcPr>
          <w:p w:rsidR="00C25CEB" w:rsidRDefault="00C25CEB">
            <w:pPr>
              <w:pStyle w:val="ConsPlusNormal"/>
              <w:jc w:val="center"/>
            </w:pPr>
            <w:r>
              <w:t>37,67</w:t>
            </w:r>
          </w:p>
        </w:tc>
        <w:tc>
          <w:tcPr>
            <w:tcW w:w="904" w:type="dxa"/>
          </w:tcPr>
          <w:p w:rsidR="00C25CEB" w:rsidRDefault="00C25CEB">
            <w:pPr>
              <w:pStyle w:val="ConsPlusNormal"/>
              <w:jc w:val="center"/>
            </w:pPr>
            <w:r>
              <w:t>898,03</w:t>
            </w:r>
          </w:p>
        </w:tc>
      </w:tr>
      <w:tr w:rsidR="00C25CEB">
        <w:tc>
          <w:tcPr>
            <w:tcW w:w="844" w:type="dxa"/>
          </w:tcPr>
          <w:p w:rsidR="00C25CEB" w:rsidRDefault="00C25CEB">
            <w:pPr>
              <w:pStyle w:val="ConsPlusNormal"/>
              <w:jc w:val="both"/>
            </w:pPr>
            <w:r>
              <w:lastRenderedPageBreak/>
              <w:t>1.1.1.</w:t>
            </w:r>
          </w:p>
        </w:tc>
        <w:tc>
          <w:tcPr>
            <w:tcW w:w="3175" w:type="dxa"/>
          </w:tcPr>
          <w:p w:rsidR="00C25CEB" w:rsidRDefault="00C25CEB">
            <w:pPr>
              <w:pStyle w:val="ConsPlusNormal"/>
              <w:jc w:val="both"/>
            </w:pPr>
            <w:r>
              <w:t xml:space="preserve">Населению и приравненным к нему категориям потребителей, за исключением указанного в подпунктах 1.1.2 - 1.1.5: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t>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lastRenderedPageBreak/>
              <w:t>рассчитывающимся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jc w:val="center"/>
            </w:pPr>
            <w:r>
              <w:t>1,32</w:t>
            </w:r>
          </w:p>
        </w:tc>
        <w:tc>
          <w:tcPr>
            <w:tcW w:w="664" w:type="dxa"/>
          </w:tcPr>
          <w:p w:rsidR="00C25CEB" w:rsidRDefault="00C25CEB">
            <w:pPr>
              <w:pStyle w:val="ConsPlusNormal"/>
              <w:jc w:val="center"/>
            </w:pPr>
            <w:r>
              <w:t>1,85</w:t>
            </w:r>
          </w:p>
        </w:tc>
        <w:tc>
          <w:tcPr>
            <w:tcW w:w="784" w:type="dxa"/>
          </w:tcPr>
          <w:p w:rsidR="00C25CEB" w:rsidRDefault="00C25CEB">
            <w:pPr>
              <w:pStyle w:val="ConsPlusNormal"/>
              <w:jc w:val="center"/>
            </w:pPr>
            <w:r>
              <w:t>19,49</w:t>
            </w:r>
          </w:p>
        </w:tc>
        <w:tc>
          <w:tcPr>
            <w:tcW w:w="904" w:type="dxa"/>
          </w:tcPr>
          <w:p w:rsidR="00C25CEB" w:rsidRDefault="00C25CEB">
            <w:pPr>
              <w:pStyle w:val="ConsPlusNormal"/>
              <w:jc w:val="center"/>
            </w:pPr>
            <w:r>
              <w:t>464,58</w:t>
            </w:r>
          </w:p>
        </w:tc>
      </w:tr>
      <w:tr w:rsidR="00C25CEB">
        <w:tc>
          <w:tcPr>
            <w:tcW w:w="844" w:type="dxa"/>
          </w:tcPr>
          <w:p w:rsidR="00C25CEB" w:rsidRDefault="00C25CEB">
            <w:pPr>
              <w:pStyle w:val="ConsPlusNormal"/>
              <w:jc w:val="both"/>
            </w:pPr>
            <w:bookmarkStart w:id="1" w:name="P628"/>
            <w:bookmarkEnd w:id="1"/>
            <w:r>
              <w:lastRenderedPageBreak/>
              <w:t>1.1.2.</w:t>
            </w:r>
          </w:p>
        </w:tc>
        <w:tc>
          <w:tcPr>
            <w:tcW w:w="3175" w:type="dxa"/>
          </w:tcPr>
          <w:p w:rsidR="00C25CEB" w:rsidRDefault="00C25CEB">
            <w:pPr>
              <w:pStyle w:val="ConsPlusNormal"/>
              <w:jc w:val="both"/>
            </w:pPr>
            <w:r>
              <w:t xml:space="preserve">Населению, проживающему в городских населенных пунктах в домах, оборудованных стационарными электроплитами и электроотопительными установками, и </w:t>
            </w:r>
            <w:proofErr w:type="gramStart"/>
            <w:r>
              <w:t>приравненным</w:t>
            </w:r>
            <w:proofErr w:type="gramEnd"/>
            <w:r>
              <w:t xml:space="preserve"> к нему:</w:t>
            </w:r>
          </w:p>
          <w:p w:rsidR="00C25CEB" w:rsidRDefault="00C25CEB">
            <w:pPr>
              <w:pStyle w:val="ConsPlusNormal"/>
              <w:jc w:val="both"/>
            </w:pPr>
            <w: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t>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lastRenderedPageBreak/>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jc w:val="center"/>
            </w:pPr>
            <w:r>
              <w:t>0,01</w:t>
            </w:r>
          </w:p>
        </w:tc>
        <w:tc>
          <w:tcPr>
            <w:tcW w:w="664" w:type="dxa"/>
          </w:tcPr>
          <w:p w:rsidR="00C25CEB" w:rsidRDefault="00C25CEB">
            <w:pPr>
              <w:pStyle w:val="ConsPlusNormal"/>
              <w:jc w:val="center"/>
            </w:pPr>
            <w:r>
              <w:t>0,01</w:t>
            </w:r>
          </w:p>
        </w:tc>
        <w:tc>
          <w:tcPr>
            <w:tcW w:w="784" w:type="dxa"/>
          </w:tcPr>
          <w:p w:rsidR="00C25CEB" w:rsidRDefault="00C25CEB">
            <w:pPr>
              <w:pStyle w:val="ConsPlusNormal"/>
              <w:jc w:val="center"/>
            </w:pPr>
            <w:r>
              <w:t>0,16</w:t>
            </w:r>
          </w:p>
        </w:tc>
        <w:tc>
          <w:tcPr>
            <w:tcW w:w="904" w:type="dxa"/>
          </w:tcPr>
          <w:p w:rsidR="00C25CEB" w:rsidRDefault="00C25CEB">
            <w:pPr>
              <w:pStyle w:val="ConsPlusNormal"/>
              <w:jc w:val="center"/>
            </w:pPr>
            <w:r>
              <w:t>3,72</w:t>
            </w:r>
          </w:p>
        </w:tc>
      </w:tr>
      <w:tr w:rsidR="00C25CEB">
        <w:tc>
          <w:tcPr>
            <w:tcW w:w="844" w:type="dxa"/>
          </w:tcPr>
          <w:p w:rsidR="00C25CEB" w:rsidRDefault="00C25CEB">
            <w:pPr>
              <w:pStyle w:val="ConsPlusNormal"/>
              <w:jc w:val="both"/>
            </w:pPr>
            <w:r>
              <w:lastRenderedPageBreak/>
              <w:t>1.1.3.</w:t>
            </w:r>
          </w:p>
        </w:tc>
        <w:tc>
          <w:tcPr>
            <w:tcW w:w="3175" w:type="dxa"/>
          </w:tcPr>
          <w:p w:rsidR="00C25CEB" w:rsidRDefault="00C25CEB">
            <w:pPr>
              <w:pStyle w:val="ConsPlusNormal"/>
              <w:jc w:val="both"/>
            </w:pPr>
            <w:r>
              <w:t xml:space="preserve">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и </w:t>
            </w:r>
            <w:proofErr w:type="gramStart"/>
            <w:r>
              <w:t>приравненным</w:t>
            </w:r>
            <w:proofErr w:type="gramEnd"/>
            <w:r>
              <w:t xml:space="preserve"> к нему:</w:t>
            </w:r>
          </w:p>
          <w:p w:rsidR="00C25CEB" w:rsidRDefault="00C25CEB">
            <w:pPr>
              <w:pStyle w:val="ConsPlusNormal"/>
              <w:jc w:val="both"/>
            </w:pPr>
            <w: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t>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w:t>
            </w:r>
            <w:proofErr w:type="gramEnd"/>
            <w:r>
              <w:t xml:space="preserve">) для предоставления коммунальных </w:t>
            </w:r>
            <w:r>
              <w:lastRenderedPageBreak/>
              <w:t>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jc w:val="center"/>
            </w:pPr>
            <w:r>
              <w:t>0,15</w:t>
            </w:r>
          </w:p>
        </w:tc>
        <w:tc>
          <w:tcPr>
            <w:tcW w:w="664" w:type="dxa"/>
          </w:tcPr>
          <w:p w:rsidR="00C25CEB" w:rsidRDefault="00C25CEB">
            <w:pPr>
              <w:pStyle w:val="ConsPlusNormal"/>
              <w:jc w:val="center"/>
            </w:pPr>
            <w:r>
              <w:t>0,21</w:t>
            </w:r>
          </w:p>
        </w:tc>
        <w:tc>
          <w:tcPr>
            <w:tcW w:w="784" w:type="dxa"/>
          </w:tcPr>
          <w:p w:rsidR="00C25CEB" w:rsidRDefault="00C25CEB">
            <w:pPr>
              <w:pStyle w:val="ConsPlusNormal"/>
              <w:jc w:val="center"/>
            </w:pPr>
            <w:r>
              <w:t>2,18</w:t>
            </w:r>
          </w:p>
        </w:tc>
        <w:tc>
          <w:tcPr>
            <w:tcW w:w="904" w:type="dxa"/>
          </w:tcPr>
          <w:p w:rsidR="00C25CEB" w:rsidRDefault="00C25CEB">
            <w:pPr>
              <w:pStyle w:val="ConsPlusNormal"/>
              <w:jc w:val="center"/>
            </w:pPr>
            <w:r>
              <w:t>52,00</w:t>
            </w:r>
          </w:p>
        </w:tc>
      </w:tr>
      <w:tr w:rsidR="00C25CEB">
        <w:tc>
          <w:tcPr>
            <w:tcW w:w="844" w:type="dxa"/>
          </w:tcPr>
          <w:p w:rsidR="00C25CEB" w:rsidRDefault="00C25CEB">
            <w:pPr>
              <w:pStyle w:val="ConsPlusNormal"/>
              <w:jc w:val="both"/>
            </w:pPr>
            <w:r>
              <w:lastRenderedPageBreak/>
              <w:t>1.1.4.</w:t>
            </w:r>
          </w:p>
        </w:tc>
        <w:tc>
          <w:tcPr>
            <w:tcW w:w="3175" w:type="dxa"/>
          </w:tcPr>
          <w:p w:rsidR="00C25CEB" w:rsidRDefault="00C25CEB">
            <w:pPr>
              <w:pStyle w:val="ConsPlusNormal"/>
              <w:jc w:val="both"/>
            </w:pPr>
            <w:r>
              <w:t xml:space="preserve">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w:t>
            </w:r>
            <w:proofErr w:type="gramStart"/>
            <w:r>
              <w:t>приравненным</w:t>
            </w:r>
            <w:proofErr w:type="gramEnd"/>
            <w:r>
              <w:t xml:space="preserve"> к нему:</w:t>
            </w:r>
          </w:p>
          <w:p w:rsidR="00C25CEB" w:rsidRDefault="00C25CEB">
            <w:pPr>
              <w:pStyle w:val="ConsPlusNormal"/>
              <w:jc w:val="both"/>
            </w:pPr>
            <w: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t xml:space="preserve">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w:t>
            </w:r>
            <w:r>
              <w:lastRenderedPageBreak/>
              <w:t>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jc w:val="center"/>
            </w:pPr>
            <w:r>
              <w:t>0,05</w:t>
            </w:r>
          </w:p>
        </w:tc>
        <w:tc>
          <w:tcPr>
            <w:tcW w:w="664" w:type="dxa"/>
          </w:tcPr>
          <w:p w:rsidR="00C25CEB" w:rsidRDefault="00C25CEB">
            <w:pPr>
              <w:pStyle w:val="ConsPlusNormal"/>
              <w:jc w:val="center"/>
            </w:pPr>
            <w:r>
              <w:t>0,07</w:t>
            </w:r>
          </w:p>
        </w:tc>
        <w:tc>
          <w:tcPr>
            <w:tcW w:w="784" w:type="dxa"/>
          </w:tcPr>
          <w:p w:rsidR="00C25CEB" w:rsidRDefault="00C25CEB">
            <w:pPr>
              <w:pStyle w:val="ConsPlusNormal"/>
              <w:jc w:val="center"/>
            </w:pPr>
            <w:r>
              <w:t>0,78</w:t>
            </w:r>
          </w:p>
        </w:tc>
        <w:tc>
          <w:tcPr>
            <w:tcW w:w="904" w:type="dxa"/>
          </w:tcPr>
          <w:p w:rsidR="00C25CEB" w:rsidRDefault="00C25CEB">
            <w:pPr>
              <w:pStyle w:val="ConsPlusNormal"/>
              <w:jc w:val="center"/>
            </w:pPr>
            <w:r>
              <w:t>18,69</w:t>
            </w:r>
          </w:p>
        </w:tc>
      </w:tr>
      <w:tr w:rsidR="00C25CEB">
        <w:tc>
          <w:tcPr>
            <w:tcW w:w="844" w:type="dxa"/>
          </w:tcPr>
          <w:p w:rsidR="00C25CEB" w:rsidRDefault="00C25CEB">
            <w:pPr>
              <w:pStyle w:val="ConsPlusNormal"/>
              <w:jc w:val="both"/>
            </w:pPr>
            <w:bookmarkStart w:id="2" w:name="P658"/>
            <w:bookmarkEnd w:id="2"/>
            <w:r>
              <w:lastRenderedPageBreak/>
              <w:t>1.1.5.</w:t>
            </w:r>
          </w:p>
        </w:tc>
        <w:tc>
          <w:tcPr>
            <w:tcW w:w="3175" w:type="dxa"/>
          </w:tcPr>
          <w:p w:rsidR="00C25CEB" w:rsidRDefault="00C25CEB">
            <w:pPr>
              <w:pStyle w:val="ConsPlusNormal"/>
              <w:jc w:val="both"/>
            </w:pPr>
            <w:r>
              <w:t xml:space="preserve">Населению, проживающему в сельских населенных пунктах и </w:t>
            </w:r>
            <w:proofErr w:type="gramStart"/>
            <w:r>
              <w:t>приравненным</w:t>
            </w:r>
            <w:proofErr w:type="gramEnd"/>
            <w:r>
              <w:t xml:space="preserve"> к нему:</w:t>
            </w:r>
          </w:p>
          <w:p w:rsidR="00C25CEB" w:rsidRDefault="00C25CEB">
            <w:pPr>
              <w:pStyle w:val="ConsPlusNormal"/>
              <w:jc w:val="both"/>
            </w:pPr>
            <w: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t xml:space="preserve">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w:t>
            </w:r>
            <w:r>
              <w:lastRenderedPageBreak/>
              <w:t>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jc w:val="center"/>
            </w:pPr>
            <w:r>
              <w:t>0,93</w:t>
            </w:r>
          </w:p>
        </w:tc>
        <w:tc>
          <w:tcPr>
            <w:tcW w:w="664" w:type="dxa"/>
          </w:tcPr>
          <w:p w:rsidR="00C25CEB" w:rsidRDefault="00C25CEB">
            <w:pPr>
              <w:pStyle w:val="ConsPlusNormal"/>
              <w:jc w:val="center"/>
            </w:pPr>
            <w:r>
              <w:t>1,31</w:t>
            </w:r>
          </w:p>
        </w:tc>
        <w:tc>
          <w:tcPr>
            <w:tcW w:w="784" w:type="dxa"/>
          </w:tcPr>
          <w:p w:rsidR="00C25CEB" w:rsidRDefault="00C25CEB">
            <w:pPr>
              <w:pStyle w:val="ConsPlusNormal"/>
              <w:jc w:val="center"/>
            </w:pPr>
            <w:r>
              <w:t>13,84</w:t>
            </w:r>
          </w:p>
        </w:tc>
        <w:tc>
          <w:tcPr>
            <w:tcW w:w="904" w:type="dxa"/>
          </w:tcPr>
          <w:p w:rsidR="00C25CEB" w:rsidRDefault="00C25CEB">
            <w:pPr>
              <w:pStyle w:val="ConsPlusNormal"/>
              <w:jc w:val="center"/>
            </w:pPr>
            <w:r>
              <w:t>329,88</w:t>
            </w:r>
          </w:p>
        </w:tc>
      </w:tr>
      <w:tr w:rsidR="00C25CEB">
        <w:tc>
          <w:tcPr>
            <w:tcW w:w="844" w:type="dxa"/>
          </w:tcPr>
          <w:p w:rsidR="00C25CEB" w:rsidRDefault="00C25CEB">
            <w:pPr>
              <w:pStyle w:val="ConsPlusNormal"/>
              <w:jc w:val="both"/>
            </w:pPr>
            <w:r>
              <w:lastRenderedPageBreak/>
              <w:t>1.1.6.</w:t>
            </w:r>
          </w:p>
        </w:tc>
        <w:tc>
          <w:tcPr>
            <w:tcW w:w="3175" w:type="dxa"/>
          </w:tcPr>
          <w:p w:rsidR="00C25CEB" w:rsidRDefault="00C25CEB">
            <w:pPr>
              <w:pStyle w:val="ConsPlusNormal"/>
              <w:jc w:val="both"/>
            </w:pPr>
            <w:r>
              <w:t>Приравненным к населению категориям потребителей, за исключением указанных в пункте 71(1) Основ ценообразования:</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jc w:val="center"/>
            </w:pPr>
            <w:r>
              <w:t>-</w:t>
            </w:r>
          </w:p>
        </w:tc>
        <w:tc>
          <w:tcPr>
            <w:tcW w:w="904" w:type="dxa"/>
          </w:tcPr>
          <w:p w:rsidR="00C25CEB" w:rsidRDefault="00C25CEB">
            <w:pPr>
              <w:pStyle w:val="ConsPlusNormal"/>
              <w:jc w:val="center"/>
            </w:pPr>
            <w:r>
              <w:t>0,08</w:t>
            </w:r>
          </w:p>
        </w:tc>
        <w:tc>
          <w:tcPr>
            <w:tcW w:w="664" w:type="dxa"/>
          </w:tcPr>
          <w:p w:rsidR="00C25CEB" w:rsidRDefault="00C25CEB">
            <w:pPr>
              <w:pStyle w:val="ConsPlusNormal"/>
              <w:jc w:val="center"/>
            </w:pPr>
            <w:r>
              <w:t>0,12</w:t>
            </w:r>
          </w:p>
        </w:tc>
        <w:tc>
          <w:tcPr>
            <w:tcW w:w="784" w:type="dxa"/>
          </w:tcPr>
          <w:p w:rsidR="00C25CEB" w:rsidRDefault="00C25CEB">
            <w:pPr>
              <w:pStyle w:val="ConsPlusNormal"/>
              <w:jc w:val="center"/>
            </w:pPr>
            <w:r>
              <w:t>1,22</w:t>
            </w:r>
          </w:p>
        </w:tc>
        <w:tc>
          <w:tcPr>
            <w:tcW w:w="904" w:type="dxa"/>
          </w:tcPr>
          <w:p w:rsidR="00C25CEB" w:rsidRDefault="00C25CEB">
            <w:pPr>
              <w:pStyle w:val="ConsPlusNormal"/>
              <w:jc w:val="center"/>
            </w:pPr>
            <w:r>
              <w:t>29,17</w:t>
            </w:r>
          </w:p>
        </w:tc>
      </w:tr>
      <w:tr w:rsidR="00C25CEB">
        <w:tc>
          <w:tcPr>
            <w:tcW w:w="844" w:type="dxa"/>
          </w:tcPr>
          <w:p w:rsidR="00C25CEB" w:rsidRDefault="00C25CEB">
            <w:pPr>
              <w:pStyle w:val="ConsPlusNormal"/>
              <w:jc w:val="both"/>
            </w:pPr>
            <w:r>
              <w:t>1.1.6.1.</w:t>
            </w:r>
          </w:p>
        </w:tc>
        <w:tc>
          <w:tcPr>
            <w:tcW w:w="3175" w:type="dxa"/>
          </w:tcPr>
          <w:p w:rsidR="00C25CEB" w:rsidRDefault="00C25CEB">
            <w:pPr>
              <w:pStyle w:val="ConsPlusNormal"/>
              <w:jc w:val="both"/>
            </w:pPr>
            <w:proofErr w:type="gramStart"/>
            <w: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w:t>
            </w:r>
            <w:r>
              <w:lastRenderedPageBreak/>
              <w:t>беженцами, а</w:t>
            </w:r>
            <w:proofErr w:type="gramEnd"/>
            <w:r>
              <w:t xml:space="preserve">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w:t>
            </w:r>
            <w:proofErr w:type="gramStart"/>
            <w:r>
              <w:t>израсходован-ной</w:t>
            </w:r>
            <w:proofErr w:type="gramEnd"/>
            <w:r>
              <w:t xml:space="preserve"> на места общего пользования, за исключением:</w:t>
            </w:r>
          </w:p>
          <w:p w:rsidR="00C25CEB" w:rsidRDefault="00C25CEB">
            <w:pPr>
              <w:pStyle w:val="ConsPlusNormal"/>
              <w:jc w:val="both"/>
            </w:pPr>
            <w: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w:t>
            </w:r>
            <w:proofErr w:type="gramEnd"/>
            <w:r>
              <w:t xml:space="preserve">)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w:t>
            </w:r>
            <w:r>
              <w:lastRenderedPageBreak/>
              <w:t>имеются жилые помещения специализированного жилого фонда;</w:t>
            </w:r>
          </w:p>
          <w:p w:rsidR="00C25CEB" w:rsidRDefault="00C25CEB">
            <w:pPr>
              <w:pStyle w:val="ConsPlusNormal"/>
              <w:jc w:val="both"/>
            </w:pPr>
            <w: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lastRenderedPageBreak/>
              <w:t>1.1.6.2.</w:t>
            </w:r>
          </w:p>
        </w:tc>
        <w:tc>
          <w:tcPr>
            <w:tcW w:w="3175" w:type="dxa"/>
          </w:tcPr>
          <w:p w:rsidR="00C25CEB" w:rsidRDefault="00C25CEB">
            <w:pPr>
              <w:pStyle w:val="ConsPlusNormal"/>
              <w:jc w:val="both"/>
            </w:pPr>
            <w:r>
              <w:t>Садоводческим некоммерческим товариществам и огородническим некоммерческим товариществам</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jc w:val="center"/>
            </w:pPr>
            <w:r>
              <w:t>-</w:t>
            </w:r>
          </w:p>
        </w:tc>
        <w:tc>
          <w:tcPr>
            <w:tcW w:w="904" w:type="dxa"/>
          </w:tcPr>
          <w:p w:rsidR="00C25CEB" w:rsidRDefault="00C25CEB">
            <w:pPr>
              <w:pStyle w:val="ConsPlusNormal"/>
              <w:jc w:val="center"/>
            </w:pPr>
            <w:r>
              <w:t>0,05</w:t>
            </w:r>
          </w:p>
        </w:tc>
        <w:tc>
          <w:tcPr>
            <w:tcW w:w="664" w:type="dxa"/>
          </w:tcPr>
          <w:p w:rsidR="00C25CEB" w:rsidRDefault="00C25CEB">
            <w:pPr>
              <w:pStyle w:val="ConsPlusNormal"/>
              <w:jc w:val="center"/>
            </w:pPr>
            <w:r>
              <w:t>0,07</w:t>
            </w:r>
          </w:p>
        </w:tc>
        <w:tc>
          <w:tcPr>
            <w:tcW w:w="784" w:type="dxa"/>
          </w:tcPr>
          <w:p w:rsidR="00C25CEB" w:rsidRDefault="00C25CEB">
            <w:pPr>
              <w:pStyle w:val="ConsPlusNormal"/>
              <w:jc w:val="center"/>
            </w:pPr>
            <w:r>
              <w:t>0,72</w:t>
            </w:r>
          </w:p>
        </w:tc>
        <w:tc>
          <w:tcPr>
            <w:tcW w:w="904" w:type="dxa"/>
          </w:tcPr>
          <w:p w:rsidR="00C25CEB" w:rsidRDefault="00C25CEB">
            <w:pPr>
              <w:pStyle w:val="ConsPlusNormal"/>
              <w:jc w:val="center"/>
            </w:pPr>
            <w:r>
              <w:t>17,26</w:t>
            </w:r>
          </w:p>
        </w:tc>
      </w:tr>
      <w:tr w:rsidR="00C25CEB">
        <w:tc>
          <w:tcPr>
            <w:tcW w:w="844" w:type="dxa"/>
          </w:tcPr>
          <w:p w:rsidR="00C25CEB" w:rsidRDefault="00C25CEB">
            <w:pPr>
              <w:pStyle w:val="ConsPlusNormal"/>
              <w:jc w:val="both"/>
            </w:pPr>
            <w:r>
              <w:t>1.1.6.3.</w:t>
            </w:r>
          </w:p>
        </w:tc>
        <w:tc>
          <w:tcPr>
            <w:tcW w:w="3175" w:type="dxa"/>
          </w:tcPr>
          <w:p w:rsidR="00C25CEB" w:rsidRDefault="00C25CEB">
            <w:pPr>
              <w:pStyle w:val="ConsPlusNormal"/>
              <w:jc w:val="both"/>
            </w:pPr>
            <w: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jc w:val="center"/>
            </w:pPr>
            <w:r>
              <w:t>0,01</w:t>
            </w:r>
          </w:p>
        </w:tc>
        <w:tc>
          <w:tcPr>
            <w:tcW w:w="664" w:type="dxa"/>
          </w:tcPr>
          <w:p w:rsidR="00C25CEB" w:rsidRDefault="00C25CEB">
            <w:pPr>
              <w:pStyle w:val="ConsPlusNormal"/>
              <w:jc w:val="center"/>
            </w:pPr>
            <w:r>
              <w:t>0,01</w:t>
            </w:r>
          </w:p>
        </w:tc>
        <w:tc>
          <w:tcPr>
            <w:tcW w:w="784" w:type="dxa"/>
          </w:tcPr>
          <w:p w:rsidR="00C25CEB" w:rsidRDefault="00C25CEB">
            <w:pPr>
              <w:pStyle w:val="ConsPlusNormal"/>
              <w:jc w:val="center"/>
            </w:pPr>
            <w:r>
              <w:t>0,16</w:t>
            </w:r>
          </w:p>
        </w:tc>
        <w:tc>
          <w:tcPr>
            <w:tcW w:w="904" w:type="dxa"/>
          </w:tcPr>
          <w:p w:rsidR="00C25CEB" w:rsidRDefault="00C25CEB">
            <w:pPr>
              <w:pStyle w:val="ConsPlusNormal"/>
              <w:jc w:val="center"/>
            </w:pPr>
            <w:r>
              <w:t>3,75</w:t>
            </w:r>
          </w:p>
        </w:tc>
      </w:tr>
      <w:tr w:rsidR="00C25CEB">
        <w:tc>
          <w:tcPr>
            <w:tcW w:w="844" w:type="dxa"/>
          </w:tcPr>
          <w:p w:rsidR="00C25CEB" w:rsidRDefault="00C25CEB">
            <w:pPr>
              <w:pStyle w:val="ConsPlusNormal"/>
              <w:jc w:val="both"/>
            </w:pPr>
            <w:r>
              <w:t>1.1.6.4.</w:t>
            </w:r>
          </w:p>
        </w:tc>
        <w:tc>
          <w:tcPr>
            <w:tcW w:w="3175" w:type="dxa"/>
          </w:tcPr>
          <w:p w:rsidR="00C25CEB" w:rsidRDefault="00C25CEB">
            <w:pPr>
              <w:pStyle w:val="ConsPlusNormal"/>
              <w:jc w:val="both"/>
            </w:pPr>
            <w:r>
              <w:t>Содержащимся за счет прихожан религиозным организациям</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jc w:val="center"/>
            </w:pPr>
            <w:r>
              <w:t>-</w:t>
            </w:r>
          </w:p>
        </w:tc>
        <w:tc>
          <w:tcPr>
            <w:tcW w:w="904" w:type="dxa"/>
          </w:tcPr>
          <w:p w:rsidR="00C25CEB" w:rsidRDefault="00C25CEB">
            <w:pPr>
              <w:pStyle w:val="ConsPlusNormal"/>
              <w:jc w:val="center"/>
            </w:pPr>
            <w:r>
              <w:t>0,01</w:t>
            </w:r>
          </w:p>
        </w:tc>
        <w:tc>
          <w:tcPr>
            <w:tcW w:w="664" w:type="dxa"/>
          </w:tcPr>
          <w:p w:rsidR="00C25CEB" w:rsidRDefault="00C25CEB">
            <w:pPr>
              <w:pStyle w:val="ConsPlusNormal"/>
              <w:jc w:val="center"/>
            </w:pPr>
            <w:r>
              <w:t>0,01</w:t>
            </w:r>
          </w:p>
        </w:tc>
        <w:tc>
          <w:tcPr>
            <w:tcW w:w="784" w:type="dxa"/>
          </w:tcPr>
          <w:p w:rsidR="00C25CEB" w:rsidRDefault="00C25CEB">
            <w:pPr>
              <w:pStyle w:val="ConsPlusNormal"/>
              <w:jc w:val="center"/>
            </w:pPr>
            <w:r>
              <w:t>0,09</w:t>
            </w:r>
          </w:p>
        </w:tc>
        <w:tc>
          <w:tcPr>
            <w:tcW w:w="904" w:type="dxa"/>
          </w:tcPr>
          <w:p w:rsidR="00C25CEB" w:rsidRDefault="00C25CEB">
            <w:pPr>
              <w:pStyle w:val="ConsPlusNormal"/>
              <w:jc w:val="center"/>
            </w:pPr>
            <w:r>
              <w:t>2,26</w:t>
            </w:r>
          </w:p>
        </w:tc>
      </w:tr>
      <w:tr w:rsidR="00C25CEB">
        <w:tc>
          <w:tcPr>
            <w:tcW w:w="844" w:type="dxa"/>
          </w:tcPr>
          <w:p w:rsidR="00C25CEB" w:rsidRDefault="00C25CEB">
            <w:pPr>
              <w:pStyle w:val="ConsPlusNormal"/>
              <w:jc w:val="both"/>
            </w:pPr>
            <w:r>
              <w:t>1.1.6.5.</w:t>
            </w:r>
          </w:p>
        </w:tc>
        <w:tc>
          <w:tcPr>
            <w:tcW w:w="3175" w:type="dxa"/>
          </w:tcPr>
          <w:p w:rsidR="00C25CEB" w:rsidRDefault="00C25CEB">
            <w:pPr>
              <w:pStyle w:val="ConsPlusNormal"/>
              <w:jc w:val="both"/>
            </w:pPr>
            <w:proofErr w:type="gramStart"/>
            <w:r>
              <w:t>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t>1.1.6.6.</w:t>
            </w:r>
          </w:p>
        </w:tc>
        <w:tc>
          <w:tcPr>
            <w:tcW w:w="3175" w:type="dxa"/>
          </w:tcPr>
          <w:p w:rsidR="00C25CEB" w:rsidRDefault="00C25CEB">
            <w:pPr>
              <w:pStyle w:val="ConsPlusNormal"/>
              <w:jc w:val="both"/>
            </w:pPr>
            <w:proofErr w:type="gramStart"/>
            <w:r>
              <w:t xml:space="preserve">Объединениям граждан, приобретающим электрическую энергию (мощность) для </w:t>
            </w:r>
            <w:r>
              <w:lastRenderedPageBreak/>
              <w:t>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roofErr w:type="gramEnd"/>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jc w:val="center"/>
            </w:pPr>
            <w:r>
              <w:t>0,02</w:t>
            </w:r>
          </w:p>
        </w:tc>
        <w:tc>
          <w:tcPr>
            <w:tcW w:w="664" w:type="dxa"/>
          </w:tcPr>
          <w:p w:rsidR="00C25CEB" w:rsidRDefault="00C25CEB">
            <w:pPr>
              <w:pStyle w:val="ConsPlusNormal"/>
              <w:jc w:val="center"/>
            </w:pPr>
            <w:r>
              <w:t>0,02</w:t>
            </w:r>
          </w:p>
        </w:tc>
        <w:tc>
          <w:tcPr>
            <w:tcW w:w="784" w:type="dxa"/>
          </w:tcPr>
          <w:p w:rsidR="00C25CEB" w:rsidRDefault="00C25CEB">
            <w:pPr>
              <w:pStyle w:val="ConsPlusNormal"/>
              <w:jc w:val="center"/>
            </w:pPr>
            <w:r>
              <w:t>0,25</w:t>
            </w:r>
          </w:p>
        </w:tc>
        <w:tc>
          <w:tcPr>
            <w:tcW w:w="904" w:type="dxa"/>
          </w:tcPr>
          <w:p w:rsidR="00C25CEB" w:rsidRDefault="00C25CEB">
            <w:pPr>
              <w:pStyle w:val="ConsPlusNormal"/>
              <w:jc w:val="center"/>
            </w:pPr>
            <w:r>
              <w:t>5,89</w:t>
            </w:r>
          </w:p>
        </w:tc>
      </w:tr>
      <w:tr w:rsidR="00C25CEB">
        <w:tc>
          <w:tcPr>
            <w:tcW w:w="844" w:type="dxa"/>
          </w:tcPr>
          <w:p w:rsidR="00C25CEB" w:rsidRDefault="00C25CEB">
            <w:pPr>
              <w:pStyle w:val="ConsPlusNormal"/>
              <w:jc w:val="both"/>
            </w:pPr>
            <w:r>
              <w:lastRenderedPageBreak/>
              <w:t>1.2.</w:t>
            </w:r>
          </w:p>
        </w:tc>
        <w:tc>
          <w:tcPr>
            <w:tcW w:w="3175" w:type="dxa"/>
          </w:tcPr>
          <w:p w:rsidR="00C25CEB" w:rsidRDefault="00C25CEB">
            <w:pPr>
              <w:pStyle w:val="ConsPlusNormal"/>
              <w:jc w:val="both"/>
            </w:pPr>
            <w: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t>1.2.1.</w:t>
            </w:r>
          </w:p>
        </w:tc>
        <w:tc>
          <w:tcPr>
            <w:tcW w:w="3175" w:type="dxa"/>
          </w:tcPr>
          <w:p w:rsidR="00C25CEB" w:rsidRDefault="00C25CEB">
            <w:pPr>
              <w:pStyle w:val="ConsPlusNormal"/>
              <w:jc w:val="both"/>
            </w:pPr>
            <w:r>
              <w:t xml:space="preserve">Населению и приравненным к нему категориям потребителей, за исключением </w:t>
            </w:r>
            <w:proofErr w:type="gramStart"/>
            <w:r>
              <w:t>указанного</w:t>
            </w:r>
            <w:proofErr w:type="gramEnd"/>
            <w:r>
              <w:t xml:space="preserve"> в подпунктах 1.1.2 - 1.1.5:</w:t>
            </w:r>
          </w:p>
          <w:p w:rsidR="00C25CEB" w:rsidRDefault="00C25CEB">
            <w:pPr>
              <w:pStyle w:val="ConsPlusNormal"/>
              <w:jc w:val="both"/>
            </w:pPr>
            <w: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t xml:space="preserve">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w:t>
            </w:r>
            <w:r>
              <w:lastRenderedPageBreak/>
              <w:t>признанных беженцами, а также жилые помещения для социальной защиты отдельных категорий граждан, приобретающим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lastRenderedPageBreak/>
              <w:t>1.2.2.</w:t>
            </w:r>
          </w:p>
        </w:tc>
        <w:tc>
          <w:tcPr>
            <w:tcW w:w="3175" w:type="dxa"/>
          </w:tcPr>
          <w:p w:rsidR="00C25CEB" w:rsidRDefault="00C25CEB">
            <w:pPr>
              <w:pStyle w:val="ConsPlusNormal"/>
              <w:jc w:val="both"/>
            </w:pPr>
            <w:r>
              <w:t xml:space="preserve">Населению, проживающему в городских населенных пунктах в домах, оборудованных стационарными электроплитами и электроотопительными установками, и </w:t>
            </w:r>
            <w:proofErr w:type="gramStart"/>
            <w:r>
              <w:t>приравненным</w:t>
            </w:r>
            <w:proofErr w:type="gramEnd"/>
            <w:r>
              <w:t xml:space="preserve"> к нему:</w:t>
            </w:r>
          </w:p>
          <w:p w:rsidR="00C25CEB" w:rsidRDefault="00C25CEB">
            <w:pPr>
              <w:pStyle w:val="ConsPlusNormal"/>
              <w:jc w:val="both"/>
            </w:pPr>
            <w: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t xml:space="preserve">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w:t>
            </w:r>
            <w:r>
              <w:lastRenderedPageBreak/>
              <w:t>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lastRenderedPageBreak/>
              <w:t>1.2.3.</w:t>
            </w:r>
          </w:p>
        </w:tc>
        <w:tc>
          <w:tcPr>
            <w:tcW w:w="3175" w:type="dxa"/>
          </w:tcPr>
          <w:p w:rsidR="00C25CEB" w:rsidRDefault="00C25CEB">
            <w:pPr>
              <w:pStyle w:val="ConsPlusNormal"/>
              <w:jc w:val="both"/>
            </w:pPr>
            <w:r>
              <w:t xml:space="preserve">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и </w:t>
            </w:r>
            <w:proofErr w:type="gramStart"/>
            <w:r>
              <w:t>приравненным</w:t>
            </w:r>
            <w:proofErr w:type="gramEnd"/>
            <w:r>
              <w:t xml:space="preserve"> к нему:</w:t>
            </w:r>
          </w:p>
          <w:p w:rsidR="00C25CEB" w:rsidRDefault="00C25CEB">
            <w:pPr>
              <w:pStyle w:val="ConsPlusNormal"/>
              <w:jc w:val="both"/>
            </w:pPr>
            <w: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lastRenderedPageBreak/>
              <w:t>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lastRenderedPageBreak/>
              <w:t>1.2.4.</w:t>
            </w:r>
          </w:p>
        </w:tc>
        <w:tc>
          <w:tcPr>
            <w:tcW w:w="3175" w:type="dxa"/>
          </w:tcPr>
          <w:p w:rsidR="00C25CEB" w:rsidRDefault="00C25CEB">
            <w:pPr>
              <w:pStyle w:val="ConsPlusNormal"/>
              <w:jc w:val="both"/>
            </w:pPr>
            <w:r>
              <w:t xml:space="preserve">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w:t>
            </w:r>
            <w:proofErr w:type="gramStart"/>
            <w:r>
              <w:t>приравненным</w:t>
            </w:r>
            <w:proofErr w:type="gramEnd"/>
            <w:r>
              <w:t xml:space="preserve"> к нему:</w:t>
            </w:r>
          </w:p>
          <w:p w:rsidR="00C25CEB" w:rsidRDefault="00C25CEB">
            <w:pPr>
              <w:pStyle w:val="ConsPlusNormal"/>
              <w:jc w:val="both"/>
            </w:pPr>
            <w: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w:t>
            </w:r>
            <w:r>
              <w:lastRenderedPageBreak/>
              <w:t xml:space="preserve">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t>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lastRenderedPageBreak/>
              <w:t>1.2.5.</w:t>
            </w:r>
          </w:p>
        </w:tc>
        <w:tc>
          <w:tcPr>
            <w:tcW w:w="3175" w:type="dxa"/>
          </w:tcPr>
          <w:p w:rsidR="00C25CEB" w:rsidRDefault="00C25CEB">
            <w:pPr>
              <w:pStyle w:val="ConsPlusNormal"/>
              <w:jc w:val="both"/>
            </w:pPr>
            <w:r>
              <w:t xml:space="preserve">Населению, проживающему в сельских населенных пунктах и </w:t>
            </w:r>
            <w:proofErr w:type="gramStart"/>
            <w:r>
              <w:t>приравненным</w:t>
            </w:r>
            <w:proofErr w:type="gramEnd"/>
            <w:r>
              <w:t xml:space="preserve"> к нему:</w:t>
            </w:r>
          </w:p>
          <w:p w:rsidR="00C25CEB" w:rsidRDefault="00C25CEB">
            <w:pPr>
              <w:pStyle w:val="ConsPlusNormal"/>
              <w:jc w:val="both"/>
            </w:pPr>
            <w:r>
              <w:t xml:space="preserve">исполнителям коммунальных услуг (товариществам собственников жилья, жилищно-строительным, жилищным или иным специализированным </w:t>
            </w:r>
            <w:r>
              <w:lastRenderedPageBreak/>
              <w:t xml:space="preserve">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t>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lastRenderedPageBreak/>
              <w:t>1.2.6.</w:t>
            </w:r>
          </w:p>
        </w:tc>
        <w:tc>
          <w:tcPr>
            <w:tcW w:w="3175" w:type="dxa"/>
          </w:tcPr>
          <w:p w:rsidR="00C25CEB" w:rsidRDefault="00C25CEB">
            <w:pPr>
              <w:pStyle w:val="ConsPlusNormal"/>
              <w:jc w:val="both"/>
            </w:pPr>
            <w:r>
              <w:t>Приравненным к населению категориям потребителей, за исключением указанных в пункте 71(1) Основ ценообразования:</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jc w:val="center"/>
            </w:pPr>
            <w:r>
              <w:t>-</w:t>
            </w:r>
          </w:p>
        </w:tc>
        <w:tc>
          <w:tcPr>
            <w:tcW w:w="904" w:type="dxa"/>
          </w:tcPr>
          <w:p w:rsidR="00C25CEB" w:rsidRDefault="00C25CEB">
            <w:pPr>
              <w:pStyle w:val="ConsPlusNormal"/>
              <w:jc w:val="center"/>
            </w:pPr>
            <w:r>
              <w:t>-</w:t>
            </w:r>
          </w:p>
        </w:tc>
        <w:tc>
          <w:tcPr>
            <w:tcW w:w="664" w:type="dxa"/>
          </w:tcPr>
          <w:p w:rsidR="00C25CEB" w:rsidRDefault="00C25CEB">
            <w:pPr>
              <w:pStyle w:val="ConsPlusNormal"/>
              <w:jc w:val="center"/>
            </w:pPr>
            <w:r>
              <w:t>-</w:t>
            </w:r>
          </w:p>
        </w:tc>
        <w:tc>
          <w:tcPr>
            <w:tcW w:w="784" w:type="dxa"/>
          </w:tcPr>
          <w:p w:rsidR="00C25CEB" w:rsidRDefault="00C25CEB">
            <w:pPr>
              <w:pStyle w:val="ConsPlusNormal"/>
              <w:jc w:val="center"/>
            </w:pPr>
            <w:r>
              <w:t>-</w:t>
            </w:r>
          </w:p>
        </w:tc>
        <w:tc>
          <w:tcPr>
            <w:tcW w:w="904" w:type="dxa"/>
          </w:tcPr>
          <w:p w:rsidR="00C25CEB" w:rsidRDefault="00C25CEB">
            <w:pPr>
              <w:pStyle w:val="ConsPlusNormal"/>
              <w:jc w:val="center"/>
            </w:pPr>
            <w:r>
              <w:t>-</w:t>
            </w:r>
          </w:p>
        </w:tc>
      </w:tr>
      <w:tr w:rsidR="00C25CEB">
        <w:tc>
          <w:tcPr>
            <w:tcW w:w="844" w:type="dxa"/>
          </w:tcPr>
          <w:p w:rsidR="00C25CEB" w:rsidRDefault="00C25CEB">
            <w:pPr>
              <w:pStyle w:val="ConsPlusNormal"/>
              <w:jc w:val="both"/>
            </w:pPr>
            <w:r>
              <w:lastRenderedPageBreak/>
              <w:t>1.2.6.1.</w:t>
            </w:r>
          </w:p>
        </w:tc>
        <w:tc>
          <w:tcPr>
            <w:tcW w:w="3175" w:type="dxa"/>
          </w:tcPr>
          <w:p w:rsidR="00C25CEB" w:rsidRDefault="00C25CEB">
            <w:pPr>
              <w:pStyle w:val="ConsPlusNormal"/>
              <w:jc w:val="both"/>
            </w:pPr>
            <w:proofErr w:type="gramStart"/>
            <w: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w:t>
            </w:r>
            <w:proofErr w:type="gramEnd"/>
            <w:r>
              <w:t xml:space="preserve">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w:t>
            </w:r>
            <w:proofErr w:type="gramStart"/>
            <w:r>
              <w:t>израсходован-ной</w:t>
            </w:r>
            <w:proofErr w:type="gramEnd"/>
            <w:r>
              <w:t xml:space="preserve"> на места общего пользования, за исключением:</w:t>
            </w:r>
          </w:p>
          <w:p w:rsidR="00C25CEB" w:rsidRDefault="00C25CEB">
            <w:pPr>
              <w:pStyle w:val="ConsPlusNormal"/>
              <w:jc w:val="both"/>
            </w:pPr>
            <w: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t xml:space="preserve">наймодателей (или уполномоченных ими лиц), предоставляющих гражданам жилые помещения специализированного жилищного фонда, включая жилые помещения в </w:t>
            </w:r>
            <w:r>
              <w:lastRenderedPageBreak/>
              <w:t>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lastRenderedPageBreak/>
              <w:t>1.2.6.2.</w:t>
            </w:r>
          </w:p>
        </w:tc>
        <w:tc>
          <w:tcPr>
            <w:tcW w:w="3175" w:type="dxa"/>
          </w:tcPr>
          <w:p w:rsidR="00C25CEB" w:rsidRDefault="00C25CEB">
            <w:pPr>
              <w:pStyle w:val="ConsPlusNormal"/>
              <w:jc w:val="both"/>
            </w:pPr>
            <w:r>
              <w:t>Садоводческим некоммерческим товариществам и огородническим некоммерческим товариществам</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jc w:val="center"/>
            </w:pPr>
            <w:r>
              <w:t>-</w:t>
            </w:r>
          </w:p>
        </w:tc>
        <w:tc>
          <w:tcPr>
            <w:tcW w:w="904" w:type="dxa"/>
          </w:tcPr>
          <w:p w:rsidR="00C25CEB" w:rsidRDefault="00C25CEB">
            <w:pPr>
              <w:pStyle w:val="ConsPlusNormal"/>
              <w:jc w:val="center"/>
            </w:pPr>
            <w:r>
              <w:t>-</w:t>
            </w:r>
          </w:p>
        </w:tc>
        <w:tc>
          <w:tcPr>
            <w:tcW w:w="664" w:type="dxa"/>
          </w:tcPr>
          <w:p w:rsidR="00C25CEB" w:rsidRDefault="00C25CEB">
            <w:pPr>
              <w:pStyle w:val="ConsPlusNormal"/>
              <w:jc w:val="center"/>
            </w:pPr>
            <w:r>
              <w:t>-</w:t>
            </w:r>
          </w:p>
        </w:tc>
        <w:tc>
          <w:tcPr>
            <w:tcW w:w="784" w:type="dxa"/>
          </w:tcPr>
          <w:p w:rsidR="00C25CEB" w:rsidRDefault="00C25CEB">
            <w:pPr>
              <w:pStyle w:val="ConsPlusNormal"/>
              <w:jc w:val="center"/>
            </w:pPr>
            <w:r>
              <w:t>-</w:t>
            </w:r>
          </w:p>
        </w:tc>
        <w:tc>
          <w:tcPr>
            <w:tcW w:w="904" w:type="dxa"/>
          </w:tcPr>
          <w:p w:rsidR="00C25CEB" w:rsidRDefault="00C25CEB">
            <w:pPr>
              <w:pStyle w:val="ConsPlusNormal"/>
              <w:jc w:val="center"/>
            </w:pPr>
            <w:r>
              <w:t>-</w:t>
            </w:r>
          </w:p>
        </w:tc>
      </w:tr>
      <w:tr w:rsidR="00C25CEB">
        <w:tc>
          <w:tcPr>
            <w:tcW w:w="844" w:type="dxa"/>
          </w:tcPr>
          <w:p w:rsidR="00C25CEB" w:rsidRDefault="00C25CEB">
            <w:pPr>
              <w:pStyle w:val="ConsPlusNormal"/>
              <w:jc w:val="both"/>
            </w:pPr>
            <w:r>
              <w:t>1.2.6.3.</w:t>
            </w:r>
          </w:p>
        </w:tc>
        <w:tc>
          <w:tcPr>
            <w:tcW w:w="3175" w:type="dxa"/>
          </w:tcPr>
          <w:p w:rsidR="00C25CEB" w:rsidRDefault="00C25CEB">
            <w:pPr>
              <w:pStyle w:val="ConsPlusNormal"/>
              <w:jc w:val="both"/>
            </w:pPr>
            <w: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t>1.2.6.4.</w:t>
            </w:r>
          </w:p>
        </w:tc>
        <w:tc>
          <w:tcPr>
            <w:tcW w:w="3175" w:type="dxa"/>
          </w:tcPr>
          <w:p w:rsidR="00C25CEB" w:rsidRDefault="00C25CEB">
            <w:pPr>
              <w:pStyle w:val="ConsPlusNormal"/>
              <w:jc w:val="both"/>
            </w:pPr>
            <w:r>
              <w:t>Содержащимся за счет прихожан религиозным организациям</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jc w:val="center"/>
            </w:pPr>
            <w:r>
              <w:t>-</w:t>
            </w:r>
          </w:p>
        </w:tc>
        <w:tc>
          <w:tcPr>
            <w:tcW w:w="904" w:type="dxa"/>
          </w:tcPr>
          <w:p w:rsidR="00C25CEB" w:rsidRDefault="00C25CEB">
            <w:pPr>
              <w:pStyle w:val="ConsPlusNormal"/>
              <w:jc w:val="center"/>
            </w:pPr>
            <w:r>
              <w:t>-</w:t>
            </w:r>
          </w:p>
        </w:tc>
        <w:tc>
          <w:tcPr>
            <w:tcW w:w="664" w:type="dxa"/>
          </w:tcPr>
          <w:p w:rsidR="00C25CEB" w:rsidRDefault="00C25CEB">
            <w:pPr>
              <w:pStyle w:val="ConsPlusNormal"/>
              <w:jc w:val="center"/>
            </w:pPr>
            <w:r>
              <w:t>-</w:t>
            </w:r>
          </w:p>
        </w:tc>
        <w:tc>
          <w:tcPr>
            <w:tcW w:w="784" w:type="dxa"/>
          </w:tcPr>
          <w:p w:rsidR="00C25CEB" w:rsidRDefault="00C25CEB">
            <w:pPr>
              <w:pStyle w:val="ConsPlusNormal"/>
              <w:jc w:val="center"/>
            </w:pPr>
            <w:r>
              <w:t>-</w:t>
            </w:r>
          </w:p>
        </w:tc>
        <w:tc>
          <w:tcPr>
            <w:tcW w:w="904" w:type="dxa"/>
          </w:tcPr>
          <w:p w:rsidR="00C25CEB" w:rsidRDefault="00C25CEB">
            <w:pPr>
              <w:pStyle w:val="ConsPlusNormal"/>
              <w:jc w:val="center"/>
            </w:pPr>
            <w:r>
              <w:t>-</w:t>
            </w:r>
          </w:p>
        </w:tc>
      </w:tr>
      <w:tr w:rsidR="00C25CEB">
        <w:tc>
          <w:tcPr>
            <w:tcW w:w="844" w:type="dxa"/>
          </w:tcPr>
          <w:p w:rsidR="00C25CEB" w:rsidRDefault="00C25CEB">
            <w:pPr>
              <w:pStyle w:val="ConsPlusNormal"/>
              <w:jc w:val="both"/>
            </w:pPr>
            <w:r>
              <w:t>1.2.6.5.</w:t>
            </w:r>
          </w:p>
        </w:tc>
        <w:tc>
          <w:tcPr>
            <w:tcW w:w="3175" w:type="dxa"/>
          </w:tcPr>
          <w:p w:rsidR="00C25CEB" w:rsidRDefault="00C25CEB">
            <w:pPr>
              <w:pStyle w:val="ConsPlusNormal"/>
              <w:jc w:val="both"/>
            </w:pPr>
            <w:proofErr w:type="gramStart"/>
            <w:r>
              <w:t xml:space="preserve">Гарантирующим поставщикам, энергосбытовым, энергоснабжающим </w:t>
            </w:r>
            <w:r>
              <w:lastRenderedPageBreak/>
              <w:t>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tc>
        <w:tc>
          <w:tcPr>
            <w:tcW w:w="1204" w:type="dxa"/>
          </w:tcPr>
          <w:p w:rsidR="00C25CEB" w:rsidRDefault="00C25CEB">
            <w:pPr>
              <w:pStyle w:val="ConsPlusNormal"/>
              <w:jc w:val="both"/>
            </w:pPr>
            <w:proofErr w:type="gramStart"/>
            <w:r>
              <w:lastRenderedPageBreak/>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lastRenderedPageBreak/>
              <w:t>1.2.6.6.</w:t>
            </w:r>
          </w:p>
        </w:tc>
        <w:tc>
          <w:tcPr>
            <w:tcW w:w="3175" w:type="dxa"/>
          </w:tcPr>
          <w:p w:rsidR="00C25CEB" w:rsidRDefault="00C25CEB">
            <w:pPr>
              <w:pStyle w:val="ConsPlusNormal"/>
              <w:jc w:val="both"/>
            </w:pPr>
            <w:proofErr w:type="gramStart"/>
            <w: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roofErr w:type="gramEnd"/>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pPr>
          </w:p>
        </w:tc>
        <w:tc>
          <w:tcPr>
            <w:tcW w:w="904" w:type="dxa"/>
          </w:tcPr>
          <w:p w:rsidR="00C25CEB" w:rsidRDefault="00C25CEB">
            <w:pPr>
              <w:pStyle w:val="ConsPlusNormal"/>
            </w:pPr>
          </w:p>
        </w:tc>
        <w:tc>
          <w:tcPr>
            <w:tcW w:w="664" w:type="dxa"/>
          </w:tcPr>
          <w:p w:rsidR="00C25CEB" w:rsidRDefault="00C25CEB">
            <w:pPr>
              <w:pStyle w:val="ConsPlusNormal"/>
            </w:pPr>
          </w:p>
        </w:tc>
        <w:tc>
          <w:tcPr>
            <w:tcW w:w="784" w:type="dxa"/>
          </w:tcPr>
          <w:p w:rsidR="00C25CEB" w:rsidRDefault="00C25CEB">
            <w:pPr>
              <w:pStyle w:val="ConsPlusNormal"/>
            </w:pPr>
          </w:p>
        </w:tc>
        <w:tc>
          <w:tcPr>
            <w:tcW w:w="904" w:type="dxa"/>
          </w:tcPr>
          <w:p w:rsidR="00C25CEB" w:rsidRDefault="00C25CEB">
            <w:pPr>
              <w:pStyle w:val="ConsPlusNormal"/>
            </w:pPr>
          </w:p>
        </w:tc>
      </w:tr>
      <w:tr w:rsidR="00C25CEB">
        <w:tc>
          <w:tcPr>
            <w:tcW w:w="844" w:type="dxa"/>
          </w:tcPr>
          <w:p w:rsidR="00C25CEB" w:rsidRDefault="00C25CEB">
            <w:pPr>
              <w:pStyle w:val="ConsPlusNormal"/>
              <w:jc w:val="both"/>
            </w:pPr>
            <w:r>
              <w:t>1.3.</w:t>
            </w:r>
          </w:p>
        </w:tc>
        <w:tc>
          <w:tcPr>
            <w:tcW w:w="3175" w:type="dxa"/>
          </w:tcPr>
          <w:p w:rsidR="00C25CEB" w:rsidRDefault="00C25CEB">
            <w:pPr>
              <w:pStyle w:val="ConsPlusNormal"/>
              <w:jc w:val="both"/>
            </w:pPr>
            <w: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1204" w:type="dxa"/>
          </w:tcPr>
          <w:p w:rsidR="00C25CEB" w:rsidRDefault="00C25CEB">
            <w:pPr>
              <w:pStyle w:val="ConsPlusNormal"/>
              <w:jc w:val="both"/>
            </w:pPr>
            <w:proofErr w:type="gramStart"/>
            <w:r>
              <w:t>млн</w:t>
            </w:r>
            <w:proofErr w:type="gramEnd"/>
            <w:r>
              <w:t xml:space="preserve"> кВтч</w:t>
            </w:r>
          </w:p>
        </w:tc>
        <w:tc>
          <w:tcPr>
            <w:tcW w:w="559" w:type="dxa"/>
          </w:tcPr>
          <w:p w:rsidR="00C25CEB" w:rsidRDefault="00C25CEB">
            <w:pPr>
              <w:pStyle w:val="ConsPlusNormal"/>
              <w:jc w:val="center"/>
            </w:pPr>
            <w:r>
              <w:t>-</w:t>
            </w:r>
          </w:p>
        </w:tc>
        <w:tc>
          <w:tcPr>
            <w:tcW w:w="904" w:type="dxa"/>
          </w:tcPr>
          <w:p w:rsidR="00C25CEB" w:rsidRDefault="00C25CEB">
            <w:pPr>
              <w:pStyle w:val="ConsPlusNormal"/>
              <w:jc w:val="center"/>
            </w:pPr>
            <w:r>
              <w:t>1362,45</w:t>
            </w:r>
          </w:p>
        </w:tc>
        <w:tc>
          <w:tcPr>
            <w:tcW w:w="664" w:type="dxa"/>
          </w:tcPr>
          <w:p w:rsidR="00C25CEB" w:rsidRDefault="00C25CEB">
            <w:pPr>
              <w:pStyle w:val="ConsPlusNormal"/>
              <w:jc w:val="center"/>
            </w:pPr>
            <w:r>
              <w:t>46,60</w:t>
            </w:r>
          </w:p>
        </w:tc>
        <w:tc>
          <w:tcPr>
            <w:tcW w:w="784" w:type="dxa"/>
          </w:tcPr>
          <w:p w:rsidR="00C25CEB" w:rsidRDefault="00C25CEB">
            <w:pPr>
              <w:pStyle w:val="ConsPlusNormal"/>
              <w:jc w:val="center"/>
            </w:pPr>
            <w:r>
              <w:t>680,53</w:t>
            </w:r>
          </w:p>
        </w:tc>
        <w:tc>
          <w:tcPr>
            <w:tcW w:w="904" w:type="dxa"/>
          </w:tcPr>
          <w:p w:rsidR="00C25CEB" w:rsidRDefault="00C25CEB">
            <w:pPr>
              <w:pStyle w:val="ConsPlusNormal"/>
              <w:jc w:val="center"/>
            </w:pPr>
            <w:r>
              <w:t>398,77</w:t>
            </w:r>
          </w:p>
        </w:tc>
      </w:tr>
      <w:tr w:rsidR="00C25CEB">
        <w:tc>
          <w:tcPr>
            <w:tcW w:w="844" w:type="dxa"/>
          </w:tcPr>
          <w:p w:rsidR="00C25CEB" w:rsidRDefault="00C25CEB">
            <w:pPr>
              <w:pStyle w:val="ConsPlusNormal"/>
              <w:jc w:val="both"/>
            </w:pPr>
            <w:r>
              <w:t>2.</w:t>
            </w:r>
          </w:p>
        </w:tc>
        <w:tc>
          <w:tcPr>
            <w:tcW w:w="3175" w:type="dxa"/>
          </w:tcPr>
          <w:p w:rsidR="00C25CEB" w:rsidRDefault="00C25CEB">
            <w:pPr>
              <w:pStyle w:val="ConsPlusNormal"/>
              <w:jc w:val="both"/>
            </w:pPr>
            <w: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1204" w:type="dxa"/>
          </w:tcPr>
          <w:p w:rsidR="00C25CEB" w:rsidRDefault="00C25CEB">
            <w:pPr>
              <w:pStyle w:val="ConsPlusNormal"/>
              <w:jc w:val="both"/>
            </w:pPr>
            <w:r>
              <w:t>МВт</w:t>
            </w:r>
          </w:p>
        </w:tc>
        <w:tc>
          <w:tcPr>
            <w:tcW w:w="559" w:type="dxa"/>
          </w:tcPr>
          <w:p w:rsidR="00C25CEB" w:rsidRDefault="00C25CEB">
            <w:pPr>
              <w:pStyle w:val="ConsPlusNormal"/>
            </w:pPr>
          </w:p>
        </w:tc>
        <w:tc>
          <w:tcPr>
            <w:tcW w:w="904" w:type="dxa"/>
          </w:tcPr>
          <w:p w:rsidR="00C25CEB" w:rsidRDefault="00C25CEB">
            <w:pPr>
              <w:pStyle w:val="ConsPlusNormal"/>
              <w:jc w:val="center"/>
            </w:pPr>
            <w:r>
              <w:t>346,97</w:t>
            </w:r>
          </w:p>
        </w:tc>
        <w:tc>
          <w:tcPr>
            <w:tcW w:w="664" w:type="dxa"/>
          </w:tcPr>
          <w:p w:rsidR="00C25CEB" w:rsidRDefault="00C25CEB">
            <w:pPr>
              <w:pStyle w:val="ConsPlusNormal"/>
              <w:jc w:val="center"/>
            </w:pPr>
            <w:r>
              <w:t>12,53</w:t>
            </w:r>
          </w:p>
        </w:tc>
        <w:tc>
          <w:tcPr>
            <w:tcW w:w="784" w:type="dxa"/>
          </w:tcPr>
          <w:p w:rsidR="00C25CEB" w:rsidRDefault="00C25CEB">
            <w:pPr>
              <w:pStyle w:val="ConsPlusNormal"/>
              <w:jc w:val="center"/>
            </w:pPr>
            <w:r>
              <w:t>188,47</w:t>
            </w:r>
          </w:p>
        </w:tc>
        <w:tc>
          <w:tcPr>
            <w:tcW w:w="904" w:type="dxa"/>
          </w:tcPr>
          <w:p w:rsidR="00C25CEB" w:rsidRDefault="00C25CEB">
            <w:pPr>
              <w:pStyle w:val="ConsPlusNormal"/>
              <w:jc w:val="center"/>
            </w:pPr>
            <w:r>
              <w:t>358,03</w:t>
            </w:r>
          </w:p>
        </w:tc>
      </w:tr>
      <w:tr w:rsidR="00C25CEB">
        <w:tc>
          <w:tcPr>
            <w:tcW w:w="844" w:type="dxa"/>
          </w:tcPr>
          <w:p w:rsidR="00C25CEB" w:rsidRDefault="00C25CEB">
            <w:pPr>
              <w:pStyle w:val="ConsPlusNormal"/>
              <w:jc w:val="both"/>
            </w:pPr>
            <w:r>
              <w:t>2.1.</w:t>
            </w:r>
          </w:p>
        </w:tc>
        <w:tc>
          <w:tcPr>
            <w:tcW w:w="3175" w:type="dxa"/>
          </w:tcPr>
          <w:p w:rsidR="00C25CEB" w:rsidRDefault="00C25CEB">
            <w:pPr>
              <w:pStyle w:val="ConsPlusNormal"/>
              <w:jc w:val="both"/>
            </w:pPr>
            <w:proofErr w:type="gramStart"/>
            <w:r>
              <w:t>Населения и приравненных к нему категорий потребителей (в пределах социальной нормы потребления электроэнергии (мощности)</w:t>
            </w:r>
            <w:proofErr w:type="gramEnd"/>
          </w:p>
        </w:tc>
        <w:tc>
          <w:tcPr>
            <w:tcW w:w="1204" w:type="dxa"/>
          </w:tcPr>
          <w:p w:rsidR="00C25CEB" w:rsidRDefault="00C25CEB">
            <w:pPr>
              <w:pStyle w:val="ConsPlusNormal"/>
              <w:jc w:val="both"/>
            </w:pPr>
            <w:r>
              <w:t>МВт</w:t>
            </w:r>
          </w:p>
        </w:tc>
        <w:tc>
          <w:tcPr>
            <w:tcW w:w="559" w:type="dxa"/>
          </w:tcPr>
          <w:p w:rsidR="00C25CEB" w:rsidRDefault="00C25CEB">
            <w:pPr>
              <w:pStyle w:val="ConsPlusNormal"/>
              <w:jc w:val="center"/>
            </w:pPr>
            <w:r>
              <w:t>-</w:t>
            </w:r>
          </w:p>
        </w:tc>
        <w:tc>
          <w:tcPr>
            <w:tcW w:w="904" w:type="dxa"/>
          </w:tcPr>
          <w:p w:rsidR="00C25CEB" w:rsidRDefault="00C25CEB">
            <w:pPr>
              <w:pStyle w:val="ConsPlusNormal"/>
              <w:jc w:val="center"/>
            </w:pPr>
            <w:r>
              <w:t>0,68</w:t>
            </w:r>
          </w:p>
        </w:tc>
        <w:tc>
          <w:tcPr>
            <w:tcW w:w="664" w:type="dxa"/>
          </w:tcPr>
          <w:p w:rsidR="00C25CEB" w:rsidRDefault="00C25CEB">
            <w:pPr>
              <w:pStyle w:val="ConsPlusNormal"/>
              <w:jc w:val="center"/>
            </w:pPr>
            <w:r>
              <w:t>0,95</w:t>
            </w:r>
          </w:p>
        </w:tc>
        <w:tc>
          <w:tcPr>
            <w:tcW w:w="784" w:type="dxa"/>
          </w:tcPr>
          <w:p w:rsidR="00C25CEB" w:rsidRDefault="00C25CEB">
            <w:pPr>
              <w:pStyle w:val="ConsPlusNormal"/>
              <w:jc w:val="center"/>
            </w:pPr>
            <w:r>
              <w:t>10,05</w:t>
            </w:r>
          </w:p>
        </w:tc>
        <w:tc>
          <w:tcPr>
            <w:tcW w:w="904" w:type="dxa"/>
          </w:tcPr>
          <w:p w:rsidR="00C25CEB" w:rsidRDefault="00C25CEB">
            <w:pPr>
              <w:pStyle w:val="ConsPlusNormal"/>
              <w:jc w:val="center"/>
            </w:pPr>
            <w:r>
              <w:t>239,48</w:t>
            </w:r>
          </w:p>
        </w:tc>
      </w:tr>
      <w:tr w:rsidR="00C25CEB">
        <w:tc>
          <w:tcPr>
            <w:tcW w:w="844" w:type="dxa"/>
          </w:tcPr>
          <w:p w:rsidR="00C25CEB" w:rsidRDefault="00C25CEB">
            <w:pPr>
              <w:pStyle w:val="ConsPlusNormal"/>
              <w:jc w:val="both"/>
            </w:pPr>
            <w:r>
              <w:t>2.2.</w:t>
            </w:r>
          </w:p>
        </w:tc>
        <w:tc>
          <w:tcPr>
            <w:tcW w:w="3175" w:type="dxa"/>
          </w:tcPr>
          <w:p w:rsidR="00C25CEB" w:rsidRDefault="00C25CEB">
            <w:pPr>
              <w:pStyle w:val="ConsPlusNormal"/>
              <w:jc w:val="both"/>
            </w:pPr>
            <w:proofErr w:type="gramStart"/>
            <w:r>
              <w:t xml:space="preserve">Населения и приравненным к нему категориям потребителей (сверх социальной нормы потребления электроэнергии </w:t>
            </w:r>
            <w:r>
              <w:lastRenderedPageBreak/>
              <w:t>(мощности)</w:t>
            </w:r>
            <w:proofErr w:type="gramEnd"/>
          </w:p>
        </w:tc>
        <w:tc>
          <w:tcPr>
            <w:tcW w:w="1204" w:type="dxa"/>
          </w:tcPr>
          <w:p w:rsidR="00C25CEB" w:rsidRDefault="00C25CEB">
            <w:pPr>
              <w:pStyle w:val="ConsPlusNormal"/>
              <w:jc w:val="both"/>
            </w:pPr>
            <w:r>
              <w:lastRenderedPageBreak/>
              <w:t>МВт</w:t>
            </w:r>
          </w:p>
        </w:tc>
        <w:tc>
          <w:tcPr>
            <w:tcW w:w="559" w:type="dxa"/>
          </w:tcPr>
          <w:p w:rsidR="00C25CEB" w:rsidRDefault="00C25CEB">
            <w:pPr>
              <w:pStyle w:val="ConsPlusNormal"/>
              <w:jc w:val="center"/>
            </w:pPr>
            <w:r>
              <w:t>-</w:t>
            </w:r>
          </w:p>
        </w:tc>
        <w:tc>
          <w:tcPr>
            <w:tcW w:w="904" w:type="dxa"/>
          </w:tcPr>
          <w:p w:rsidR="00C25CEB" w:rsidRDefault="00C25CEB">
            <w:pPr>
              <w:pStyle w:val="ConsPlusNormal"/>
              <w:jc w:val="center"/>
            </w:pPr>
            <w:r>
              <w:t>-</w:t>
            </w:r>
          </w:p>
        </w:tc>
        <w:tc>
          <w:tcPr>
            <w:tcW w:w="664" w:type="dxa"/>
          </w:tcPr>
          <w:p w:rsidR="00C25CEB" w:rsidRDefault="00C25CEB">
            <w:pPr>
              <w:pStyle w:val="ConsPlusNormal"/>
              <w:jc w:val="center"/>
            </w:pPr>
            <w:r>
              <w:t>-</w:t>
            </w:r>
          </w:p>
        </w:tc>
        <w:tc>
          <w:tcPr>
            <w:tcW w:w="784" w:type="dxa"/>
          </w:tcPr>
          <w:p w:rsidR="00C25CEB" w:rsidRDefault="00C25CEB">
            <w:pPr>
              <w:pStyle w:val="ConsPlusNormal"/>
              <w:jc w:val="center"/>
            </w:pPr>
            <w:r>
              <w:t>-</w:t>
            </w:r>
          </w:p>
        </w:tc>
        <w:tc>
          <w:tcPr>
            <w:tcW w:w="904" w:type="dxa"/>
          </w:tcPr>
          <w:p w:rsidR="00C25CEB" w:rsidRDefault="00C25CEB">
            <w:pPr>
              <w:pStyle w:val="ConsPlusNormal"/>
              <w:jc w:val="center"/>
            </w:pPr>
            <w:r>
              <w:t>-</w:t>
            </w:r>
          </w:p>
        </w:tc>
      </w:tr>
      <w:tr w:rsidR="00C25CEB">
        <w:tc>
          <w:tcPr>
            <w:tcW w:w="844" w:type="dxa"/>
          </w:tcPr>
          <w:p w:rsidR="00C25CEB" w:rsidRDefault="00C25CEB">
            <w:pPr>
              <w:pStyle w:val="ConsPlusNormal"/>
              <w:jc w:val="both"/>
            </w:pPr>
            <w:r>
              <w:lastRenderedPageBreak/>
              <w:t>2.3.</w:t>
            </w:r>
          </w:p>
        </w:tc>
        <w:tc>
          <w:tcPr>
            <w:tcW w:w="3175" w:type="dxa"/>
          </w:tcPr>
          <w:p w:rsidR="00C25CEB" w:rsidRDefault="00C25CEB">
            <w:pPr>
              <w:pStyle w:val="ConsPlusNormal"/>
              <w:jc w:val="both"/>
            </w:pPr>
            <w:r>
              <w:t>Величина заявленной мощности потребителей, не относящихся к населению и приравненным к нему категориям потребителей</w:t>
            </w:r>
          </w:p>
        </w:tc>
        <w:tc>
          <w:tcPr>
            <w:tcW w:w="1204" w:type="dxa"/>
          </w:tcPr>
          <w:p w:rsidR="00C25CEB" w:rsidRDefault="00C25CEB">
            <w:pPr>
              <w:pStyle w:val="ConsPlusNormal"/>
              <w:jc w:val="both"/>
            </w:pPr>
            <w:r>
              <w:t>МВт</w:t>
            </w:r>
          </w:p>
        </w:tc>
        <w:tc>
          <w:tcPr>
            <w:tcW w:w="559" w:type="dxa"/>
          </w:tcPr>
          <w:p w:rsidR="00C25CEB" w:rsidRDefault="00C25CEB">
            <w:pPr>
              <w:pStyle w:val="ConsPlusNormal"/>
              <w:jc w:val="center"/>
            </w:pPr>
            <w:r>
              <w:t>-</w:t>
            </w:r>
          </w:p>
        </w:tc>
        <w:tc>
          <w:tcPr>
            <w:tcW w:w="904" w:type="dxa"/>
          </w:tcPr>
          <w:p w:rsidR="00C25CEB" w:rsidRDefault="00C25CEB">
            <w:pPr>
              <w:pStyle w:val="ConsPlusNormal"/>
              <w:jc w:val="center"/>
            </w:pPr>
            <w:r>
              <w:t>346,29</w:t>
            </w:r>
          </w:p>
        </w:tc>
        <w:tc>
          <w:tcPr>
            <w:tcW w:w="664" w:type="dxa"/>
          </w:tcPr>
          <w:p w:rsidR="00C25CEB" w:rsidRDefault="00C25CEB">
            <w:pPr>
              <w:pStyle w:val="ConsPlusNormal"/>
              <w:jc w:val="center"/>
            </w:pPr>
            <w:r>
              <w:t>11,58</w:t>
            </w:r>
          </w:p>
        </w:tc>
        <w:tc>
          <w:tcPr>
            <w:tcW w:w="784" w:type="dxa"/>
          </w:tcPr>
          <w:p w:rsidR="00C25CEB" w:rsidRDefault="00C25CEB">
            <w:pPr>
              <w:pStyle w:val="ConsPlusNormal"/>
              <w:jc w:val="center"/>
            </w:pPr>
            <w:r>
              <w:t>178,42</w:t>
            </w:r>
          </w:p>
        </w:tc>
        <w:tc>
          <w:tcPr>
            <w:tcW w:w="904" w:type="dxa"/>
          </w:tcPr>
          <w:p w:rsidR="00C25CEB" w:rsidRDefault="00C25CEB">
            <w:pPr>
              <w:pStyle w:val="ConsPlusNormal"/>
              <w:jc w:val="center"/>
            </w:pPr>
            <w:r>
              <w:t>118,55</w:t>
            </w:r>
          </w:p>
        </w:tc>
      </w:tr>
    </w:tbl>
    <w:p w:rsidR="00C25CEB" w:rsidRDefault="00C25CEB">
      <w:pPr>
        <w:pStyle w:val="ConsPlusNormal"/>
        <w:jc w:val="both"/>
      </w:pPr>
    </w:p>
    <w:p w:rsidR="00C25CEB" w:rsidRDefault="00C25CEB">
      <w:pPr>
        <w:pStyle w:val="ConsPlusNormal"/>
        <w:ind w:firstLine="540"/>
        <w:jc w:val="both"/>
      </w:pPr>
      <w:r>
        <w:t>Примечание:</w:t>
      </w:r>
    </w:p>
    <w:p w:rsidR="00C25CEB" w:rsidRDefault="00C25CEB">
      <w:pPr>
        <w:pStyle w:val="ConsPlusNormal"/>
        <w:spacing w:before="200"/>
        <w:ind w:firstLine="540"/>
        <w:jc w:val="both"/>
      </w:pPr>
      <w:r>
        <w:t>Величина технологического расхода (потерь) электрической энергии (уровень потерь электрической энергии при ее передаче по электрическим сетям), учтенные при установлении единых (котловых) тарифов на услуги по передаче электрической энергии по электрическим сетям территориальных сетевых организаций Смоленской области на 2023 год, - 527,25 млн. кВтч (13,28%).</w:t>
      </w:r>
    </w:p>
    <w:p w:rsidR="00C25CEB" w:rsidRDefault="00C25CEB">
      <w:pPr>
        <w:pStyle w:val="ConsPlusNormal"/>
        <w:jc w:val="both"/>
      </w:pPr>
    </w:p>
    <w:p w:rsidR="00C25CEB" w:rsidRDefault="00C25CEB">
      <w:pPr>
        <w:pStyle w:val="ConsPlusNormal"/>
        <w:jc w:val="right"/>
        <w:outlineLvl w:val="1"/>
      </w:pPr>
      <w:r>
        <w:t>Таблица 3</w:t>
      </w:r>
    </w:p>
    <w:p w:rsidR="00C25CEB" w:rsidRDefault="00C25CEB">
      <w:pPr>
        <w:pStyle w:val="ConsPlusNormal"/>
        <w:jc w:val="both"/>
      </w:pPr>
    </w:p>
    <w:p w:rsidR="00C25CEB" w:rsidRDefault="00C25CEB">
      <w:pPr>
        <w:pStyle w:val="ConsPlusTitle"/>
        <w:jc w:val="center"/>
      </w:pPr>
      <w:r>
        <w:t>Единые (котловые) тарифы на услуги по передаче электрической</w:t>
      </w:r>
    </w:p>
    <w:p w:rsidR="00C25CEB" w:rsidRDefault="00C25CEB">
      <w:pPr>
        <w:pStyle w:val="ConsPlusTitle"/>
        <w:jc w:val="center"/>
      </w:pPr>
      <w:r>
        <w:t>энергии по сетям территориальных сетевых организаций</w:t>
      </w:r>
    </w:p>
    <w:p w:rsidR="00C25CEB" w:rsidRDefault="00C25CEB">
      <w:pPr>
        <w:pStyle w:val="ConsPlusTitle"/>
        <w:jc w:val="center"/>
      </w:pPr>
      <w:r>
        <w:t xml:space="preserve">Смоленской области, поставляемой населению и </w:t>
      </w:r>
      <w:proofErr w:type="gramStart"/>
      <w:r>
        <w:t>приравненным</w:t>
      </w:r>
      <w:proofErr w:type="gramEnd"/>
    </w:p>
    <w:p w:rsidR="00C25CEB" w:rsidRDefault="00C25CEB">
      <w:pPr>
        <w:pStyle w:val="ConsPlusTitle"/>
        <w:jc w:val="center"/>
      </w:pPr>
      <w:r>
        <w:t>к нему категориям потребителей, на 2022, 2023 годы</w:t>
      </w:r>
    </w:p>
    <w:p w:rsidR="00C25CEB" w:rsidRDefault="00C2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419"/>
        <w:gridCol w:w="1204"/>
        <w:gridCol w:w="4762"/>
      </w:tblGrid>
      <w:tr w:rsidR="00C25CEB">
        <w:tc>
          <w:tcPr>
            <w:tcW w:w="664" w:type="dxa"/>
          </w:tcPr>
          <w:p w:rsidR="00C25CEB" w:rsidRDefault="00C25CEB">
            <w:pPr>
              <w:pStyle w:val="ConsPlusNormal"/>
              <w:jc w:val="center"/>
            </w:pPr>
            <w:r>
              <w:t xml:space="preserve">N </w:t>
            </w:r>
            <w:proofErr w:type="gramStart"/>
            <w:r>
              <w:t>п</w:t>
            </w:r>
            <w:proofErr w:type="gramEnd"/>
            <w:r>
              <w:t>/п</w:t>
            </w:r>
          </w:p>
        </w:tc>
        <w:tc>
          <w:tcPr>
            <w:tcW w:w="2419" w:type="dxa"/>
          </w:tcPr>
          <w:p w:rsidR="00C25CEB" w:rsidRDefault="00C25CEB">
            <w:pPr>
              <w:pStyle w:val="ConsPlusNormal"/>
              <w:jc w:val="center"/>
            </w:pPr>
            <w:r>
              <w:t>Тарифные группы потребителей электрической энергии (мощности)</w:t>
            </w:r>
          </w:p>
        </w:tc>
        <w:tc>
          <w:tcPr>
            <w:tcW w:w="1204" w:type="dxa"/>
          </w:tcPr>
          <w:p w:rsidR="00C25CEB" w:rsidRDefault="00C25CEB">
            <w:pPr>
              <w:pStyle w:val="ConsPlusNormal"/>
              <w:jc w:val="center"/>
            </w:pPr>
            <w:r>
              <w:t>Единица измерения</w:t>
            </w:r>
          </w:p>
        </w:tc>
        <w:tc>
          <w:tcPr>
            <w:tcW w:w="4762" w:type="dxa"/>
          </w:tcPr>
          <w:p w:rsidR="00C25CEB" w:rsidRDefault="00C25CEB">
            <w:pPr>
              <w:pStyle w:val="ConsPlusNormal"/>
              <w:jc w:val="center"/>
            </w:pPr>
            <w:r>
              <w:t>с 01.12.2022 по 31.12.2023</w:t>
            </w:r>
          </w:p>
        </w:tc>
      </w:tr>
      <w:tr w:rsidR="00C25CEB">
        <w:tc>
          <w:tcPr>
            <w:tcW w:w="664" w:type="dxa"/>
          </w:tcPr>
          <w:p w:rsidR="00C25CEB" w:rsidRDefault="00C25CEB">
            <w:pPr>
              <w:pStyle w:val="ConsPlusNormal"/>
              <w:jc w:val="center"/>
            </w:pPr>
            <w:r>
              <w:t>1</w:t>
            </w:r>
          </w:p>
        </w:tc>
        <w:tc>
          <w:tcPr>
            <w:tcW w:w="2419" w:type="dxa"/>
          </w:tcPr>
          <w:p w:rsidR="00C25CEB" w:rsidRDefault="00C25CEB">
            <w:pPr>
              <w:pStyle w:val="ConsPlusNormal"/>
              <w:jc w:val="center"/>
            </w:pPr>
            <w:r>
              <w:t>2</w:t>
            </w:r>
          </w:p>
        </w:tc>
        <w:tc>
          <w:tcPr>
            <w:tcW w:w="1204" w:type="dxa"/>
          </w:tcPr>
          <w:p w:rsidR="00C25CEB" w:rsidRDefault="00C25CEB">
            <w:pPr>
              <w:pStyle w:val="ConsPlusNormal"/>
              <w:jc w:val="center"/>
            </w:pPr>
            <w:r>
              <w:t>3</w:t>
            </w:r>
          </w:p>
        </w:tc>
        <w:tc>
          <w:tcPr>
            <w:tcW w:w="4762" w:type="dxa"/>
          </w:tcPr>
          <w:p w:rsidR="00C25CEB" w:rsidRDefault="00C25CEB">
            <w:pPr>
              <w:pStyle w:val="ConsPlusNormal"/>
              <w:jc w:val="center"/>
            </w:pPr>
            <w:r>
              <w:t>4</w:t>
            </w:r>
          </w:p>
        </w:tc>
      </w:tr>
      <w:tr w:rsidR="00C25CEB">
        <w:tc>
          <w:tcPr>
            <w:tcW w:w="664" w:type="dxa"/>
          </w:tcPr>
          <w:p w:rsidR="00C25CEB" w:rsidRDefault="00C25CEB">
            <w:pPr>
              <w:pStyle w:val="ConsPlusNormal"/>
              <w:jc w:val="both"/>
            </w:pPr>
            <w:r>
              <w:t>1.</w:t>
            </w:r>
          </w:p>
        </w:tc>
        <w:tc>
          <w:tcPr>
            <w:tcW w:w="8385" w:type="dxa"/>
            <w:gridSpan w:val="3"/>
          </w:tcPr>
          <w:p w:rsidR="00C25CEB" w:rsidRDefault="00C25CEB">
            <w:pPr>
              <w:pStyle w:val="ConsPlusNormal"/>
              <w:jc w:val="both"/>
            </w:pPr>
            <w:r>
              <w:t>Население и приравненные к нему категории (тарифы указываются без учета НДС)</w:t>
            </w:r>
          </w:p>
        </w:tc>
      </w:tr>
      <w:tr w:rsidR="00C25CEB">
        <w:tc>
          <w:tcPr>
            <w:tcW w:w="664" w:type="dxa"/>
            <w:vMerge w:val="restart"/>
          </w:tcPr>
          <w:p w:rsidR="00C25CEB" w:rsidRDefault="00C25CEB">
            <w:pPr>
              <w:pStyle w:val="ConsPlusNormal"/>
              <w:jc w:val="both"/>
            </w:pPr>
            <w:r>
              <w:t>1.1.</w:t>
            </w:r>
          </w:p>
        </w:tc>
        <w:tc>
          <w:tcPr>
            <w:tcW w:w="8385" w:type="dxa"/>
            <w:gridSpan w:val="3"/>
          </w:tcPr>
          <w:p w:rsidR="00C25CEB" w:rsidRDefault="00C25CEB">
            <w:pPr>
              <w:pStyle w:val="ConsPlusNormal"/>
              <w:jc w:val="both"/>
            </w:pPr>
            <w:r>
              <w:t>Население и приравненные к нему, за исключением населения и потребителей, указанных в пунктах 1.2 - 1.5:</w:t>
            </w:r>
          </w:p>
          <w:p w:rsidR="00C25CEB" w:rsidRDefault="00C25CEB">
            <w:pPr>
              <w:pStyle w:val="ConsPlusNormal"/>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C25CEB" w:rsidRDefault="00C25CEB">
            <w:pPr>
              <w:pStyle w:val="ConsPlusNormal"/>
              <w:jc w:val="both"/>
            </w:pPr>
            <w:proofErr w:type="gramStart"/>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25CEB">
        <w:tc>
          <w:tcPr>
            <w:tcW w:w="664" w:type="dxa"/>
            <w:vMerge/>
          </w:tcPr>
          <w:p w:rsidR="00C25CEB" w:rsidRDefault="00C25CEB">
            <w:pPr>
              <w:pStyle w:val="ConsPlusNormal"/>
            </w:pPr>
          </w:p>
        </w:tc>
        <w:tc>
          <w:tcPr>
            <w:tcW w:w="2419" w:type="dxa"/>
          </w:tcPr>
          <w:p w:rsidR="00C25CEB" w:rsidRDefault="00C25CEB">
            <w:pPr>
              <w:pStyle w:val="ConsPlusNormal"/>
              <w:jc w:val="both"/>
            </w:pPr>
            <w:r>
              <w:t>Одноставочный тариф (в том числе дифференцированный по двум и по трем зонам суток)</w:t>
            </w:r>
          </w:p>
        </w:tc>
        <w:tc>
          <w:tcPr>
            <w:tcW w:w="1204" w:type="dxa"/>
          </w:tcPr>
          <w:p w:rsidR="00C25CEB" w:rsidRDefault="00C25CEB">
            <w:pPr>
              <w:pStyle w:val="ConsPlusNormal"/>
              <w:jc w:val="both"/>
            </w:pPr>
            <w:r>
              <w:t>руб./кВтч</w:t>
            </w:r>
          </w:p>
        </w:tc>
        <w:tc>
          <w:tcPr>
            <w:tcW w:w="4762" w:type="dxa"/>
          </w:tcPr>
          <w:p w:rsidR="00C25CEB" w:rsidRDefault="00C25CEB">
            <w:pPr>
              <w:pStyle w:val="ConsPlusNormal"/>
              <w:jc w:val="center"/>
            </w:pPr>
            <w:r>
              <w:t>1,69018</w:t>
            </w:r>
          </w:p>
        </w:tc>
      </w:tr>
      <w:tr w:rsidR="00C25CEB">
        <w:tc>
          <w:tcPr>
            <w:tcW w:w="664" w:type="dxa"/>
            <w:vMerge w:val="restart"/>
          </w:tcPr>
          <w:p w:rsidR="00C25CEB" w:rsidRDefault="00C25CEB">
            <w:pPr>
              <w:pStyle w:val="ConsPlusNormal"/>
              <w:jc w:val="both"/>
            </w:pPr>
            <w:bookmarkStart w:id="3" w:name="P911"/>
            <w:bookmarkEnd w:id="3"/>
            <w:r>
              <w:t>1.2.</w:t>
            </w:r>
          </w:p>
        </w:tc>
        <w:tc>
          <w:tcPr>
            <w:tcW w:w="8385" w:type="dxa"/>
            <w:gridSpan w:val="3"/>
          </w:tcPr>
          <w:p w:rsidR="00C25CEB" w:rsidRDefault="00C25CEB">
            <w:pPr>
              <w:pStyle w:val="ConsPlusNormal"/>
              <w:jc w:val="both"/>
            </w:pPr>
            <w:r>
              <w:t xml:space="preserve">Население, проживающее в городских населенных пунктах в домах, оборудованных </w:t>
            </w:r>
            <w:r>
              <w:lastRenderedPageBreak/>
              <w:t xml:space="preserve">стационарными электроплитами и электроотопительными установками, и </w:t>
            </w:r>
            <w:proofErr w:type="gramStart"/>
            <w:r>
              <w:t>приравненные</w:t>
            </w:r>
            <w:proofErr w:type="gramEnd"/>
            <w:r>
              <w:t xml:space="preserve"> к нему:</w:t>
            </w:r>
          </w:p>
          <w:p w:rsidR="00C25CEB" w:rsidRDefault="00C25CEB">
            <w:pPr>
              <w:pStyle w:val="ConsPlusNormal"/>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C25CEB" w:rsidRDefault="00C25CEB">
            <w:pPr>
              <w:pStyle w:val="ConsPlusNormal"/>
              <w:jc w:val="both"/>
            </w:pPr>
            <w:proofErr w:type="gramStart"/>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25CEB">
        <w:tc>
          <w:tcPr>
            <w:tcW w:w="664" w:type="dxa"/>
            <w:vMerge/>
          </w:tcPr>
          <w:p w:rsidR="00C25CEB" w:rsidRDefault="00C25CEB">
            <w:pPr>
              <w:pStyle w:val="ConsPlusNormal"/>
            </w:pPr>
          </w:p>
        </w:tc>
        <w:tc>
          <w:tcPr>
            <w:tcW w:w="2419" w:type="dxa"/>
          </w:tcPr>
          <w:p w:rsidR="00C25CEB" w:rsidRDefault="00C25CEB">
            <w:pPr>
              <w:pStyle w:val="ConsPlusNormal"/>
              <w:jc w:val="both"/>
            </w:pPr>
            <w:r>
              <w:t>Одноставочный тариф (в том числе дифференцированный по двум и по трем зонам суток)</w:t>
            </w:r>
          </w:p>
        </w:tc>
        <w:tc>
          <w:tcPr>
            <w:tcW w:w="1204" w:type="dxa"/>
          </w:tcPr>
          <w:p w:rsidR="00C25CEB" w:rsidRDefault="00C25CEB">
            <w:pPr>
              <w:pStyle w:val="ConsPlusNormal"/>
              <w:jc w:val="both"/>
            </w:pPr>
            <w:r>
              <w:t>руб./кВтч</w:t>
            </w:r>
          </w:p>
        </w:tc>
        <w:tc>
          <w:tcPr>
            <w:tcW w:w="4762" w:type="dxa"/>
          </w:tcPr>
          <w:p w:rsidR="00C25CEB" w:rsidRDefault="00C25CEB">
            <w:pPr>
              <w:pStyle w:val="ConsPlusNormal"/>
              <w:jc w:val="center"/>
            </w:pPr>
            <w:r>
              <w:t>0,90399</w:t>
            </w:r>
          </w:p>
        </w:tc>
      </w:tr>
      <w:tr w:rsidR="00C25CEB">
        <w:tc>
          <w:tcPr>
            <w:tcW w:w="664" w:type="dxa"/>
            <w:vMerge w:val="restart"/>
          </w:tcPr>
          <w:p w:rsidR="00C25CEB" w:rsidRDefault="00C25CEB">
            <w:pPr>
              <w:pStyle w:val="ConsPlusNormal"/>
              <w:jc w:val="both"/>
            </w:pPr>
            <w:r>
              <w:t>1.3.</w:t>
            </w:r>
          </w:p>
        </w:tc>
        <w:tc>
          <w:tcPr>
            <w:tcW w:w="8385" w:type="dxa"/>
            <w:gridSpan w:val="3"/>
          </w:tcPr>
          <w:p w:rsidR="00C25CEB" w:rsidRDefault="00C25CEB">
            <w:pPr>
              <w:pStyle w:val="ConsPlusNormal"/>
              <w:jc w:val="both"/>
            </w:pPr>
            <w:r>
              <w:t xml:space="preserve">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w:t>
            </w:r>
            <w:proofErr w:type="gramStart"/>
            <w:r>
              <w:t>приравненные</w:t>
            </w:r>
            <w:proofErr w:type="gramEnd"/>
            <w:r>
              <w:t xml:space="preserve"> к нему:</w:t>
            </w:r>
          </w:p>
          <w:p w:rsidR="00C25CEB" w:rsidRDefault="00C25CEB">
            <w:pPr>
              <w:pStyle w:val="ConsPlusNormal"/>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C25CEB" w:rsidRDefault="00C25CEB">
            <w:pPr>
              <w:pStyle w:val="ConsPlusNormal"/>
              <w:jc w:val="both"/>
            </w:pPr>
            <w:proofErr w:type="gramStart"/>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25CEB">
        <w:tc>
          <w:tcPr>
            <w:tcW w:w="664" w:type="dxa"/>
            <w:vMerge/>
          </w:tcPr>
          <w:p w:rsidR="00C25CEB" w:rsidRDefault="00C25CEB">
            <w:pPr>
              <w:pStyle w:val="ConsPlusNormal"/>
            </w:pPr>
          </w:p>
        </w:tc>
        <w:tc>
          <w:tcPr>
            <w:tcW w:w="2419" w:type="dxa"/>
          </w:tcPr>
          <w:p w:rsidR="00C25CEB" w:rsidRDefault="00C25CEB">
            <w:pPr>
              <w:pStyle w:val="ConsPlusNormal"/>
              <w:jc w:val="both"/>
            </w:pPr>
            <w:r>
              <w:t>Одноставочный тариф (в том числе дифференцированный по двум и по трем зонам суток)</w:t>
            </w:r>
          </w:p>
        </w:tc>
        <w:tc>
          <w:tcPr>
            <w:tcW w:w="1204" w:type="dxa"/>
          </w:tcPr>
          <w:p w:rsidR="00C25CEB" w:rsidRDefault="00C25CEB">
            <w:pPr>
              <w:pStyle w:val="ConsPlusNormal"/>
              <w:jc w:val="both"/>
            </w:pPr>
            <w:r>
              <w:t>руб./кВтч</w:t>
            </w:r>
          </w:p>
        </w:tc>
        <w:tc>
          <w:tcPr>
            <w:tcW w:w="4762" w:type="dxa"/>
          </w:tcPr>
          <w:p w:rsidR="00C25CEB" w:rsidRDefault="00C25CEB">
            <w:pPr>
              <w:pStyle w:val="ConsPlusNormal"/>
              <w:jc w:val="center"/>
            </w:pPr>
            <w:r>
              <w:t>0,90399</w:t>
            </w:r>
          </w:p>
        </w:tc>
      </w:tr>
      <w:tr w:rsidR="00C25CEB">
        <w:tc>
          <w:tcPr>
            <w:tcW w:w="664" w:type="dxa"/>
            <w:vMerge w:val="restart"/>
          </w:tcPr>
          <w:p w:rsidR="00C25CEB" w:rsidRDefault="00C25CEB">
            <w:pPr>
              <w:pStyle w:val="ConsPlusNormal"/>
              <w:jc w:val="both"/>
            </w:pPr>
            <w:r>
              <w:t>1.4.</w:t>
            </w:r>
          </w:p>
        </w:tc>
        <w:tc>
          <w:tcPr>
            <w:tcW w:w="8385" w:type="dxa"/>
            <w:gridSpan w:val="3"/>
          </w:tcPr>
          <w:p w:rsidR="00C25CEB" w:rsidRDefault="00C25CEB">
            <w:pPr>
              <w:pStyle w:val="ConsPlusNormal"/>
              <w:jc w:val="both"/>
            </w:pPr>
            <w:r>
              <w:t xml:space="preserve">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w:t>
            </w:r>
            <w:proofErr w:type="gramStart"/>
            <w:r>
              <w:t>приравненные</w:t>
            </w:r>
            <w:proofErr w:type="gramEnd"/>
            <w:r>
              <w:t xml:space="preserve"> к нему:</w:t>
            </w:r>
          </w:p>
          <w:p w:rsidR="00C25CEB" w:rsidRDefault="00C25CEB">
            <w:pPr>
              <w:pStyle w:val="ConsPlusNormal"/>
              <w:jc w:val="both"/>
            </w:pPr>
            <w:r>
              <w:lastRenderedPageBreak/>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C25CEB" w:rsidRDefault="00C25CEB">
            <w:pPr>
              <w:pStyle w:val="ConsPlusNormal"/>
              <w:jc w:val="both"/>
            </w:pPr>
            <w:proofErr w:type="gramStart"/>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25CEB">
        <w:tc>
          <w:tcPr>
            <w:tcW w:w="664" w:type="dxa"/>
            <w:vMerge/>
          </w:tcPr>
          <w:p w:rsidR="00C25CEB" w:rsidRDefault="00C25CEB">
            <w:pPr>
              <w:pStyle w:val="ConsPlusNormal"/>
            </w:pPr>
          </w:p>
        </w:tc>
        <w:tc>
          <w:tcPr>
            <w:tcW w:w="2419" w:type="dxa"/>
          </w:tcPr>
          <w:p w:rsidR="00C25CEB" w:rsidRDefault="00C25CEB">
            <w:pPr>
              <w:pStyle w:val="ConsPlusNormal"/>
              <w:jc w:val="both"/>
            </w:pPr>
            <w:r>
              <w:t>Одноставочный тариф (в том числе дифференцированный по двум и по трем зонам суток)</w:t>
            </w:r>
          </w:p>
        </w:tc>
        <w:tc>
          <w:tcPr>
            <w:tcW w:w="1204" w:type="dxa"/>
          </w:tcPr>
          <w:p w:rsidR="00C25CEB" w:rsidRDefault="00C25CEB">
            <w:pPr>
              <w:pStyle w:val="ConsPlusNormal"/>
              <w:jc w:val="both"/>
            </w:pPr>
            <w:r>
              <w:t>руб./кВтч</w:t>
            </w:r>
          </w:p>
        </w:tc>
        <w:tc>
          <w:tcPr>
            <w:tcW w:w="4762" w:type="dxa"/>
          </w:tcPr>
          <w:p w:rsidR="00C25CEB" w:rsidRDefault="00C25CEB">
            <w:pPr>
              <w:pStyle w:val="ConsPlusNormal"/>
              <w:jc w:val="center"/>
            </w:pPr>
            <w:r>
              <w:t>0,90399</w:t>
            </w:r>
          </w:p>
        </w:tc>
      </w:tr>
      <w:tr w:rsidR="00C25CEB">
        <w:tc>
          <w:tcPr>
            <w:tcW w:w="664" w:type="dxa"/>
            <w:vMerge w:val="restart"/>
          </w:tcPr>
          <w:p w:rsidR="00C25CEB" w:rsidRDefault="00C25CEB">
            <w:pPr>
              <w:pStyle w:val="ConsPlusNormal"/>
              <w:jc w:val="both"/>
            </w:pPr>
            <w:bookmarkStart w:id="4" w:name="P935"/>
            <w:bookmarkEnd w:id="4"/>
            <w:r>
              <w:t>1.5.</w:t>
            </w:r>
          </w:p>
        </w:tc>
        <w:tc>
          <w:tcPr>
            <w:tcW w:w="8385" w:type="dxa"/>
            <w:gridSpan w:val="3"/>
          </w:tcPr>
          <w:p w:rsidR="00C25CEB" w:rsidRDefault="00C25CEB">
            <w:pPr>
              <w:pStyle w:val="ConsPlusNormal"/>
              <w:jc w:val="both"/>
            </w:pPr>
            <w:r>
              <w:t xml:space="preserve">Население, проживающее в сельских населенных пунктах, и </w:t>
            </w:r>
            <w:proofErr w:type="gramStart"/>
            <w:r>
              <w:t>приравненные</w:t>
            </w:r>
            <w:proofErr w:type="gramEnd"/>
            <w:r>
              <w:t xml:space="preserve"> к нему:</w:t>
            </w:r>
          </w:p>
          <w:p w:rsidR="00C25CEB" w:rsidRDefault="00C25CEB">
            <w:pPr>
              <w:pStyle w:val="ConsPlusNormal"/>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C25CEB" w:rsidRDefault="00C25CEB">
            <w:pPr>
              <w:pStyle w:val="ConsPlusNormal"/>
              <w:jc w:val="both"/>
            </w:pPr>
            <w:proofErr w:type="gramStart"/>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5CEB" w:rsidRDefault="00C25CEB">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25CEB">
        <w:tc>
          <w:tcPr>
            <w:tcW w:w="664" w:type="dxa"/>
            <w:vMerge/>
          </w:tcPr>
          <w:p w:rsidR="00C25CEB" w:rsidRDefault="00C25CEB">
            <w:pPr>
              <w:pStyle w:val="ConsPlusNormal"/>
            </w:pPr>
          </w:p>
        </w:tc>
        <w:tc>
          <w:tcPr>
            <w:tcW w:w="2419" w:type="dxa"/>
          </w:tcPr>
          <w:p w:rsidR="00C25CEB" w:rsidRDefault="00C25CEB">
            <w:pPr>
              <w:pStyle w:val="ConsPlusNormal"/>
              <w:jc w:val="both"/>
            </w:pPr>
            <w:r>
              <w:t>Одноставочный тариф (в том числе дифференцированный по двум и по трем зонам суток)</w:t>
            </w:r>
          </w:p>
        </w:tc>
        <w:tc>
          <w:tcPr>
            <w:tcW w:w="1204" w:type="dxa"/>
          </w:tcPr>
          <w:p w:rsidR="00C25CEB" w:rsidRDefault="00C25CEB">
            <w:pPr>
              <w:pStyle w:val="ConsPlusNormal"/>
              <w:jc w:val="both"/>
            </w:pPr>
            <w:r>
              <w:t>руб./кВтч</w:t>
            </w:r>
          </w:p>
        </w:tc>
        <w:tc>
          <w:tcPr>
            <w:tcW w:w="4762" w:type="dxa"/>
          </w:tcPr>
          <w:p w:rsidR="00C25CEB" w:rsidRDefault="00C25CEB">
            <w:pPr>
              <w:pStyle w:val="ConsPlusNormal"/>
              <w:jc w:val="center"/>
            </w:pPr>
            <w:r>
              <w:t>0,90399</w:t>
            </w:r>
          </w:p>
        </w:tc>
      </w:tr>
      <w:tr w:rsidR="00C25CEB">
        <w:tc>
          <w:tcPr>
            <w:tcW w:w="664" w:type="dxa"/>
          </w:tcPr>
          <w:p w:rsidR="00C25CEB" w:rsidRDefault="00C25CEB">
            <w:pPr>
              <w:pStyle w:val="ConsPlusNormal"/>
              <w:jc w:val="both"/>
            </w:pPr>
            <w:r>
              <w:t>1.6.</w:t>
            </w:r>
          </w:p>
        </w:tc>
        <w:tc>
          <w:tcPr>
            <w:tcW w:w="8385" w:type="dxa"/>
            <w:gridSpan w:val="3"/>
          </w:tcPr>
          <w:p w:rsidR="00C25CEB" w:rsidRDefault="00C25CEB">
            <w:pPr>
              <w:pStyle w:val="ConsPlusNormal"/>
              <w:jc w:val="both"/>
            </w:pPr>
            <w:r>
              <w:t>Потребители, приравненные к населению:</w:t>
            </w:r>
          </w:p>
        </w:tc>
      </w:tr>
      <w:tr w:rsidR="00C25CEB">
        <w:tc>
          <w:tcPr>
            <w:tcW w:w="664" w:type="dxa"/>
            <w:vMerge w:val="restart"/>
          </w:tcPr>
          <w:p w:rsidR="00C25CEB" w:rsidRDefault="00C25CEB">
            <w:pPr>
              <w:pStyle w:val="ConsPlusNormal"/>
              <w:jc w:val="both"/>
            </w:pPr>
            <w:r>
              <w:t>1.6.1.</w:t>
            </w:r>
          </w:p>
        </w:tc>
        <w:tc>
          <w:tcPr>
            <w:tcW w:w="8385" w:type="dxa"/>
            <w:gridSpan w:val="3"/>
          </w:tcPr>
          <w:p w:rsidR="00C25CEB" w:rsidRDefault="00C25CEB">
            <w:pPr>
              <w:pStyle w:val="ConsPlusNormal"/>
              <w:jc w:val="both"/>
            </w:pPr>
            <w:proofErr w:type="gramStart"/>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w:t>
            </w:r>
            <w:r>
              <w:lastRenderedPageBreak/>
              <w:t>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w:t>
            </w:r>
            <w:proofErr w:type="gramEnd"/>
            <w:r>
              <w:t xml:space="preserve">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C25CEB" w:rsidRDefault="00C25CEB">
            <w:pPr>
              <w:pStyle w:val="ConsPlusNormal"/>
              <w:jc w:val="both"/>
            </w:pPr>
            <w:r>
              <w:t>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C25CEB" w:rsidRDefault="00C25CEB">
            <w:pPr>
              <w:pStyle w:val="ConsPlusNormal"/>
              <w:jc w:val="both"/>
            </w:pPr>
            <w:proofErr w:type="gramStart"/>
            <w: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w:t>
            </w:r>
            <w:proofErr w:type="gramEnd"/>
            <w: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C25CEB">
        <w:tc>
          <w:tcPr>
            <w:tcW w:w="664" w:type="dxa"/>
            <w:vMerge/>
          </w:tcPr>
          <w:p w:rsidR="00C25CEB" w:rsidRDefault="00C25CEB">
            <w:pPr>
              <w:pStyle w:val="ConsPlusNormal"/>
            </w:pPr>
          </w:p>
        </w:tc>
        <w:tc>
          <w:tcPr>
            <w:tcW w:w="2419" w:type="dxa"/>
          </w:tcPr>
          <w:p w:rsidR="00C25CEB" w:rsidRDefault="00C25CEB">
            <w:pPr>
              <w:pStyle w:val="ConsPlusNormal"/>
              <w:jc w:val="both"/>
            </w:pPr>
            <w:r>
              <w:t>Одноставочный тариф (в том числе дифференцированный по двум и по трем зонам суток)</w:t>
            </w:r>
          </w:p>
        </w:tc>
        <w:tc>
          <w:tcPr>
            <w:tcW w:w="1204" w:type="dxa"/>
          </w:tcPr>
          <w:p w:rsidR="00C25CEB" w:rsidRDefault="00C25CEB">
            <w:pPr>
              <w:pStyle w:val="ConsPlusNormal"/>
              <w:jc w:val="both"/>
            </w:pPr>
            <w:r>
              <w:t>руб./кВтч</w:t>
            </w:r>
          </w:p>
        </w:tc>
        <w:tc>
          <w:tcPr>
            <w:tcW w:w="4762" w:type="dxa"/>
          </w:tcPr>
          <w:p w:rsidR="00C25CEB" w:rsidRDefault="00C25CEB">
            <w:pPr>
              <w:pStyle w:val="ConsPlusNormal"/>
              <w:jc w:val="center"/>
            </w:pPr>
            <w:r>
              <w:t>-</w:t>
            </w:r>
          </w:p>
        </w:tc>
      </w:tr>
      <w:tr w:rsidR="00C25CEB">
        <w:tc>
          <w:tcPr>
            <w:tcW w:w="664" w:type="dxa"/>
            <w:vMerge w:val="restart"/>
          </w:tcPr>
          <w:p w:rsidR="00C25CEB" w:rsidRDefault="00C25CEB">
            <w:pPr>
              <w:pStyle w:val="ConsPlusNormal"/>
              <w:jc w:val="both"/>
            </w:pPr>
            <w:r>
              <w:t>1.6.2.</w:t>
            </w:r>
          </w:p>
        </w:tc>
        <w:tc>
          <w:tcPr>
            <w:tcW w:w="8385" w:type="dxa"/>
            <w:gridSpan w:val="3"/>
          </w:tcPr>
          <w:p w:rsidR="00C25CEB" w:rsidRDefault="00C25CEB">
            <w:pPr>
              <w:pStyle w:val="ConsPlusNormal"/>
              <w:jc w:val="both"/>
            </w:pPr>
            <w:r>
              <w:t>Садоводческие некоммерческие товарищества и огороднические некоммерческие товарищества</w:t>
            </w:r>
          </w:p>
        </w:tc>
      </w:tr>
      <w:tr w:rsidR="00C25CEB">
        <w:tc>
          <w:tcPr>
            <w:tcW w:w="664" w:type="dxa"/>
            <w:vMerge/>
          </w:tcPr>
          <w:p w:rsidR="00C25CEB" w:rsidRDefault="00C25CEB">
            <w:pPr>
              <w:pStyle w:val="ConsPlusNormal"/>
            </w:pPr>
          </w:p>
        </w:tc>
        <w:tc>
          <w:tcPr>
            <w:tcW w:w="2419" w:type="dxa"/>
          </w:tcPr>
          <w:p w:rsidR="00C25CEB" w:rsidRDefault="00C25CEB">
            <w:pPr>
              <w:pStyle w:val="ConsPlusNormal"/>
              <w:jc w:val="both"/>
            </w:pPr>
            <w:r>
              <w:t>Одноставочный тариф (в том числе дифференцированный по двум и по трем зонам суток)</w:t>
            </w:r>
          </w:p>
        </w:tc>
        <w:tc>
          <w:tcPr>
            <w:tcW w:w="1204" w:type="dxa"/>
          </w:tcPr>
          <w:p w:rsidR="00C25CEB" w:rsidRDefault="00C25CEB">
            <w:pPr>
              <w:pStyle w:val="ConsPlusNormal"/>
              <w:jc w:val="both"/>
            </w:pPr>
            <w:r>
              <w:t>руб./кВтч</w:t>
            </w:r>
          </w:p>
        </w:tc>
        <w:tc>
          <w:tcPr>
            <w:tcW w:w="4762" w:type="dxa"/>
          </w:tcPr>
          <w:p w:rsidR="00C25CEB" w:rsidRDefault="00C25CEB">
            <w:pPr>
              <w:pStyle w:val="ConsPlusNormal"/>
              <w:jc w:val="center"/>
            </w:pPr>
            <w:r>
              <w:t>0,90399</w:t>
            </w:r>
          </w:p>
        </w:tc>
      </w:tr>
      <w:tr w:rsidR="00C25CEB">
        <w:tc>
          <w:tcPr>
            <w:tcW w:w="664" w:type="dxa"/>
            <w:vMerge w:val="restart"/>
          </w:tcPr>
          <w:p w:rsidR="00C25CEB" w:rsidRDefault="00C25CEB">
            <w:pPr>
              <w:pStyle w:val="ConsPlusNormal"/>
              <w:jc w:val="both"/>
            </w:pPr>
            <w:r>
              <w:t>1.6.3.</w:t>
            </w:r>
          </w:p>
        </w:tc>
        <w:tc>
          <w:tcPr>
            <w:tcW w:w="8385" w:type="dxa"/>
            <w:gridSpan w:val="3"/>
          </w:tcPr>
          <w:p w:rsidR="00C25CEB" w:rsidRDefault="00C25CEB">
            <w:pPr>
              <w:pStyle w:val="ConsPlusNormal"/>
              <w:jc w:val="both"/>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C25CEB">
        <w:tc>
          <w:tcPr>
            <w:tcW w:w="664" w:type="dxa"/>
            <w:vMerge/>
          </w:tcPr>
          <w:p w:rsidR="00C25CEB" w:rsidRDefault="00C25CEB">
            <w:pPr>
              <w:pStyle w:val="ConsPlusNormal"/>
            </w:pPr>
          </w:p>
        </w:tc>
        <w:tc>
          <w:tcPr>
            <w:tcW w:w="2419" w:type="dxa"/>
          </w:tcPr>
          <w:p w:rsidR="00C25CEB" w:rsidRDefault="00C25CEB">
            <w:pPr>
              <w:pStyle w:val="ConsPlusNormal"/>
              <w:jc w:val="both"/>
            </w:pPr>
            <w:r>
              <w:t>Одноставочный тариф (в том числе дифференцированный по двум и по трем зонам суток)</w:t>
            </w:r>
          </w:p>
        </w:tc>
        <w:tc>
          <w:tcPr>
            <w:tcW w:w="1204" w:type="dxa"/>
          </w:tcPr>
          <w:p w:rsidR="00C25CEB" w:rsidRDefault="00C25CEB">
            <w:pPr>
              <w:pStyle w:val="ConsPlusNormal"/>
              <w:jc w:val="both"/>
            </w:pPr>
            <w:r>
              <w:t>руб./кВтч</w:t>
            </w:r>
          </w:p>
        </w:tc>
        <w:tc>
          <w:tcPr>
            <w:tcW w:w="4762" w:type="dxa"/>
          </w:tcPr>
          <w:p w:rsidR="00C25CEB" w:rsidRDefault="00C25CEB">
            <w:pPr>
              <w:pStyle w:val="ConsPlusNormal"/>
              <w:jc w:val="center"/>
            </w:pPr>
            <w:r>
              <w:t>1,68163</w:t>
            </w:r>
          </w:p>
        </w:tc>
      </w:tr>
      <w:tr w:rsidR="00C25CEB">
        <w:tc>
          <w:tcPr>
            <w:tcW w:w="664" w:type="dxa"/>
            <w:vMerge w:val="restart"/>
          </w:tcPr>
          <w:p w:rsidR="00C25CEB" w:rsidRDefault="00C25CEB">
            <w:pPr>
              <w:pStyle w:val="ConsPlusNormal"/>
              <w:jc w:val="both"/>
            </w:pPr>
            <w:r>
              <w:t>1.6.4.</w:t>
            </w:r>
          </w:p>
        </w:tc>
        <w:tc>
          <w:tcPr>
            <w:tcW w:w="8385" w:type="dxa"/>
            <w:gridSpan w:val="3"/>
          </w:tcPr>
          <w:p w:rsidR="00C25CEB" w:rsidRDefault="00C25CEB">
            <w:pPr>
              <w:pStyle w:val="ConsPlusNormal"/>
              <w:jc w:val="both"/>
            </w:pPr>
            <w:r>
              <w:t>Содержащиеся за счет прихожан религиозные организации</w:t>
            </w:r>
          </w:p>
        </w:tc>
      </w:tr>
      <w:tr w:rsidR="00C25CEB">
        <w:tc>
          <w:tcPr>
            <w:tcW w:w="664" w:type="dxa"/>
            <w:vMerge/>
          </w:tcPr>
          <w:p w:rsidR="00C25CEB" w:rsidRDefault="00C25CEB">
            <w:pPr>
              <w:pStyle w:val="ConsPlusNormal"/>
            </w:pPr>
          </w:p>
        </w:tc>
        <w:tc>
          <w:tcPr>
            <w:tcW w:w="2419" w:type="dxa"/>
          </w:tcPr>
          <w:p w:rsidR="00C25CEB" w:rsidRDefault="00C25CEB">
            <w:pPr>
              <w:pStyle w:val="ConsPlusNormal"/>
              <w:jc w:val="both"/>
            </w:pPr>
            <w:r>
              <w:t>Одноставочный тариф (в том числе дифференцированный по двум и по трем зонам суток)</w:t>
            </w:r>
          </w:p>
        </w:tc>
        <w:tc>
          <w:tcPr>
            <w:tcW w:w="1204" w:type="dxa"/>
          </w:tcPr>
          <w:p w:rsidR="00C25CEB" w:rsidRDefault="00C25CEB">
            <w:pPr>
              <w:pStyle w:val="ConsPlusNormal"/>
              <w:jc w:val="both"/>
            </w:pPr>
            <w:r>
              <w:t>руб./кВтч</w:t>
            </w:r>
          </w:p>
        </w:tc>
        <w:tc>
          <w:tcPr>
            <w:tcW w:w="4762" w:type="dxa"/>
          </w:tcPr>
          <w:p w:rsidR="00C25CEB" w:rsidRDefault="00C25CEB">
            <w:pPr>
              <w:pStyle w:val="ConsPlusNormal"/>
              <w:jc w:val="center"/>
            </w:pPr>
            <w:r>
              <w:t>1,67957</w:t>
            </w:r>
          </w:p>
        </w:tc>
      </w:tr>
      <w:tr w:rsidR="00C25CEB">
        <w:tc>
          <w:tcPr>
            <w:tcW w:w="664" w:type="dxa"/>
            <w:vMerge w:val="restart"/>
          </w:tcPr>
          <w:p w:rsidR="00C25CEB" w:rsidRDefault="00C25CEB">
            <w:pPr>
              <w:pStyle w:val="ConsPlusNormal"/>
              <w:jc w:val="both"/>
            </w:pPr>
            <w:r>
              <w:t>1.6.5.</w:t>
            </w:r>
          </w:p>
        </w:tc>
        <w:tc>
          <w:tcPr>
            <w:tcW w:w="8385" w:type="dxa"/>
            <w:gridSpan w:val="3"/>
          </w:tcPr>
          <w:p w:rsidR="00C25CEB" w:rsidRDefault="00C25CEB">
            <w:pPr>
              <w:pStyle w:val="ConsPlusNormal"/>
              <w:jc w:val="both"/>
            </w:pPr>
            <w:proofErr w:type="gramStart"/>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w:t>
            </w:r>
            <w:r>
              <w:lastRenderedPageBreak/>
              <w:t>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tc>
      </w:tr>
      <w:tr w:rsidR="00C25CEB">
        <w:tc>
          <w:tcPr>
            <w:tcW w:w="664" w:type="dxa"/>
            <w:vMerge/>
          </w:tcPr>
          <w:p w:rsidR="00C25CEB" w:rsidRDefault="00C25CEB">
            <w:pPr>
              <w:pStyle w:val="ConsPlusNormal"/>
            </w:pPr>
          </w:p>
        </w:tc>
        <w:tc>
          <w:tcPr>
            <w:tcW w:w="2419" w:type="dxa"/>
          </w:tcPr>
          <w:p w:rsidR="00C25CEB" w:rsidRDefault="00C25CEB">
            <w:pPr>
              <w:pStyle w:val="ConsPlusNormal"/>
              <w:jc w:val="both"/>
            </w:pPr>
            <w:r>
              <w:t>Одноставочный тариф (в том числе дифференцированный по двум и по трем зонам суток)</w:t>
            </w:r>
          </w:p>
        </w:tc>
        <w:tc>
          <w:tcPr>
            <w:tcW w:w="1204" w:type="dxa"/>
          </w:tcPr>
          <w:p w:rsidR="00C25CEB" w:rsidRDefault="00C25CEB">
            <w:pPr>
              <w:pStyle w:val="ConsPlusNormal"/>
              <w:jc w:val="both"/>
            </w:pPr>
            <w:r>
              <w:t>руб./кВтч</w:t>
            </w:r>
          </w:p>
        </w:tc>
        <w:tc>
          <w:tcPr>
            <w:tcW w:w="4762" w:type="dxa"/>
          </w:tcPr>
          <w:p w:rsidR="00C25CEB" w:rsidRDefault="00C25CEB">
            <w:pPr>
              <w:pStyle w:val="ConsPlusNormal"/>
              <w:jc w:val="center"/>
            </w:pPr>
            <w:r>
              <w:t>-</w:t>
            </w:r>
          </w:p>
        </w:tc>
      </w:tr>
      <w:tr w:rsidR="00C25CEB">
        <w:tc>
          <w:tcPr>
            <w:tcW w:w="664" w:type="dxa"/>
            <w:vMerge w:val="restart"/>
          </w:tcPr>
          <w:p w:rsidR="00C25CEB" w:rsidRDefault="00C25CEB">
            <w:pPr>
              <w:pStyle w:val="ConsPlusNormal"/>
              <w:jc w:val="both"/>
            </w:pPr>
            <w:r>
              <w:t>1.6.6.</w:t>
            </w:r>
          </w:p>
        </w:tc>
        <w:tc>
          <w:tcPr>
            <w:tcW w:w="8385" w:type="dxa"/>
            <w:gridSpan w:val="3"/>
          </w:tcPr>
          <w:p w:rsidR="00C25CEB" w:rsidRDefault="00C25CEB">
            <w:pPr>
              <w:pStyle w:val="ConsPlusNormal"/>
              <w:jc w:val="both"/>
            </w:pPr>
            <w: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C25CEB" w:rsidRDefault="00C25CEB">
            <w:pPr>
              <w:pStyle w:val="ConsPlusNormal"/>
              <w:jc w:val="both"/>
            </w:pPr>
            <w: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C25CEB">
        <w:tc>
          <w:tcPr>
            <w:tcW w:w="664" w:type="dxa"/>
            <w:vMerge/>
          </w:tcPr>
          <w:p w:rsidR="00C25CEB" w:rsidRDefault="00C25CEB">
            <w:pPr>
              <w:pStyle w:val="ConsPlusNormal"/>
            </w:pPr>
          </w:p>
        </w:tc>
        <w:tc>
          <w:tcPr>
            <w:tcW w:w="2419" w:type="dxa"/>
          </w:tcPr>
          <w:p w:rsidR="00C25CEB" w:rsidRDefault="00C25CEB">
            <w:pPr>
              <w:pStyle w:val="ConsPlusNormal"/>
              <w:jc w:val="both"/>
            </w:pPr>
            <w:r>
              <w:t>Одноставочный тариф (в том числе дифференцированный по двум и по трем зонам суток)</w:t>
            </w:r>
          </w:p>
        </w:tc>
        <w:tc>
          <w:tcPr>
            <w:tcW w:w="1204" w:type="dxa"/>
          </w:tcPr>
          <w:p w:rsidR="00C25CEB" w:rsidRDefault="00C25CEB">
            <w:pPr>
              <w:pStyle w:val="ConsPlusNormal"/>
              <w:jc w:val="both"/>
            </w:pPr>
            <w:r>
              <w:t>руб./кВт</w:t>
            </w:r>
            <w:bookmarkStart w:id="5" w:name="_GoBack"/>
            <w:bookmarkEnd w:id="5"/>
            <w:r>
              <w:t>ч</w:t>
            </w:r>
          </w:p>
        </w:tc>
        <w:tc>
          <w:tcPr>
            <w:tcW w:w="4762" w:type="dxa"/>
          </w:tcPr>
          <w:p w:rsidR="00C25CEB" w:rsidRDefault="00C25CEB">
            <w:pPr>
              <w:pStyle w:val="ConsPlusNormal"/>
              <w:jc w:val="center"/>
            </w:pPr>
            <w:r>
              <w:t>1,70141</w:t>
            </w:r>
          </w:p>
        </w:tc>
      </w:tr>
    </w:tbl>
    <w:p w:rsidR="00C25CEB" w:rsidRDefault="00C25CEB">
      <w:pPr>
        <w:pStyle w:val="ConsPlusNormal"/>
        <w:jc w:val="both"/>
      </w:pPr>
    </w:p>
    <w:p w:rsidR="00C25CEB" w:rsidRDefault="00C25CEB">
      <w:pPr>
        <w:pStyle w:val="ConsPlusNormal"/>
        <w:jc w:val="both"/>
      </w:pPr>
    </w:p>
    <w:p w:rsidR="00C25CEB" w:rsidRDefault="00C25CEB">
      <w:pPr>
        <w:pStyle w:val="ConsPlusNormal"/>
        <w:pBdr>
          <w:bottom w:val="single" w:sz="6" w:space="0" w:color="auto"/>
        </w:pBdr>
        <w:spacing w:before="100" w:after="100"/>
        <w:jc w:val="both"/>
        <w:rPr>
          <w:sz w:val="2"/>
          <w:szCs w:val="2"/>
        </w:rPr>
      </w:pPr>
    </w:p>
    <w:p w:rsidR="00F61821" w:rsidRDefault="00C25CEB"/>
    <w:sectPr w:rsidR="00F6182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EB"/>
    <w:rsid w:val="00663E44"/>
    <w:rsid w:val="006D4600"/>
    <w:rsid w:val="00C2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C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5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C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5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5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5C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5C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5C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C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5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C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5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5C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5C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5C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5C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7312</Words>
  <Characters>41682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Татьяна Владимировна</dc:creator>
  <cp:lastModifiedBy>Борисова Татьяна Владимировна</cp:lastModifiedBy>
  <cp:revision>1</cp:revision>
  <dcterms:created xsi:type="dcterms:W3CDTF">2022-12-02T12:15:00Z</dcterms:created>
  <dcterms:modified xsi:type="dcterms:W3CDTF">2022-12-02T12:16:00Z</dcterms:modified>
</cp:coreProperties>
</file>